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E7FE" w14:textId="1A273235" w:rsidR="00186C50" w:rsidRDefault="00186C50">
      <w:pPr>
        <w:rPr>
          <w:noProof/>
        </w:rPr>
      </w:pPr>
      <w:bookmarkStart w:id="0" w:name="_Hlk36126972"/>
      <w:bookmarkEnd w:id="0"/>
      <w:r>
        <w:rPr>
          <w:noProof/>
        </w:rPr>
        <mc:AlternateContent>
          <mc:Choice Requires="wps">
            <w:drawing>
              <wp:anchor distT="0" distB="0" distL="114300" distR="114300" simplePos="0" relativeHeight="251659264" behindDoc="0" locked="0" layoutInCell="1" allowOverlap="1" wp14:anchorId="6CBDE9C7" wp14:editId="33111401">
                <wp:simplePos x="0" y="0"/>
                <wp:positionH relativeFrom="margin">
                  <wp:align>center</wp:align>
                </wp:positionH>
                <wp:positionV relativeFrom="paragraph">
                  <wp:posOffset>7575</wp:posOffset>
                </wp:positionV>
                <wp:extent cx="7002379" cy="9721516"/>
                <wp:effectExtent l="38100" t="38100" r="46355" b="32385"/>
                <wp:wrapNone/>
                <wp:docPr id="2" name="Rectangle: Rounded Corners 2"/>
                <wp:cNvGraphicFramePr/>
                <a:graphic xmlns:a="http://schemas.openxmlformats.org/drawingml/2006/main">
                  <a:graphicData uri="http://schemas.microsoft.com/office/word/2010/wordprocessingShape">
                    <wps:wsp>
                      <wps:cNvSpPr/>
                      <wps:spPr>
                        <a:xfrm>
                          <a:off x="0" y="0"/>
                          <a:ext cx="7002379" cy="9721516"/>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3526CD" id="Rectangle: Rounded Corners 2" o:spid="_x0000_s1026" style="position:absolute;margin-left:0;margin-top:.6pt;width:551.35pt;height:765.4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" filled="f" strokecolor="#00b050" strokeweight="6pt">
                <v:stroke joinstyle="miter"/>
                <w10:wrap anchorx="margin"/>
              </v:roundrect>
            </w:pict>
          </mc:Fallback>
        </mc:AlternateContent>
      </w:r>
    </w:p>
    <w:p w14:paraId="7B2875C5" w14:textId="21698781" w:rsidR="00D80483" w:rsidRDefault="00186C50" w:rsidP="00186C50">
      <w:pPr>
        <w:jc w:val="center"/>
      </w:pPr>
      <w:r>
        <w:rPr>
          <w:noProof/>
        </w:rPr>
        <w:drawing>
          <wp:inline distT="0" distB="0" distL="0" distR="0" wp14:anchorId="5BC95301" wp14:editId="0B8C79FF">
            <wp:extent cx="5731510" cy="254444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PS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44445"/>
                    </a:xfrm>
                    <a:prstGeom prst="rect">
                      <a:avLst/>
                    </a:prstGeom>
                  </pic:spPr>
                </pic:pic>
              </a:graphicData>
            </a:graphic>
          </wp:inline>
        </w:drawing>
      </w:r>
    </w:p>
    <w:p w14:paraId="6880118A" w14:textId="142DC562" w:rsidR="00186C50" w:rsidRDefault="00186C50"/>
    <w:p w14:paraId="3AFA09CF" w14:textId="25570F6F" w:rsidR="00186C50" w:rsidRDefault="00186C50"/>
    <w:p w14:paraId="17F7E8DF" w14:textId="1CAD7ACC" w:rsidR="00186C50" w:rsidRDefault="00186C50"/>
    <w:p w14:paraId="464C9809" w14:textId="03716664" w:rsidR="00186C50" w:rsidRDefault="00186C50"/>
    <w:p w14:paraId="35AECC20" w14:textId="42ED482A" w:rsidR="00186C50" w:rsidRPr="00F261A5" w:rsidRDefault="00DC1CEF" w:rsidP="00186C50">
      <w:pPr>
        <w:jc w:val="center"/>
        <w:rPr>
          <w:b/>
          <w:bCs/>
          <w:sz w:val="96"/>
          <w:szCs w:val="96"/>
        </w:rPr>
      </w:pPr>
      <w:r w:rsidRPr="00F261A5">
        <w:rPr>
          <w:b/>
          <w:bCs/>
          <w:sz w:val="96"/>
          <w:szCs w:val="96"/>
        </w:rPr>
        <w:t>Science</w:t>
      </w:r>
    </w:p>
    <w:p w14:paraId="6FE236D1" w14:textId="0BF02C70" w:rsidR="00186C50" w:rsidRPr="00F261A5" w:rsidRDefault="00186C50" w:rsidP="00186C50">
      <w:pPr>
        <w:jc w:val="center"/>
        <w:rPr>
          <w:b/>
          <w:bCs/>
          <w:sz w:val="96"/>
          <w:szCs w:val="96"/>
        </w:rPr>
      </w:pPr>
      <w:r w:rsidRPr="00F261A5">
        <w:rPr>
          <w:b/>
          <w:bCs/>
          <w:sz w:val="96"/>
          <w:szCs w:val="96"/>
        </w:rPr>
        <w:t>Subject Policy</w:t>
      </w:r>
    </w:p>
    <w:p w14:paraId="17E57EC2" w14:textId="5A3CA98C" w:rsidR="00186C50" w:rsidRPr="00F261A5" w:rsidRDefault="00186C50" w:rsidP="00186C50">
      <w:pPr>
        <w:jc w:val="center"/>
        <w:rPr>
          <w:b/>
          <w:bCs/>
          <w:sz w:val="96"/>
          <w:szCs w:val="96"/>
        </w:rPr>
      </w:pPr>
    </w:p>
    <w:p w14:paraId="64414E3A" w14:textId="14DBBCA5" w:rsidR="00186C50" w:rsidRPr="00F261A5" w:rsidRDefault="00186C50" w:rsidP="00186C50">
      <w:pPr>
        <w:jc w:val="center"/>
        <w:rPr>
          <w:b/>
          <w:bCs/>
          <w:sz w:val="52"/>
          <w:szCs w:val="52"/>
        </w:rPr>
      </w:pPr>
      <w:r w:rsidRPr="00F261A5">
        <w:rPr>
          <w:b/>
          <w:bCs/>
          <w:sz w:val="52"/>
          <w:szCs w:val="52"/>
        </w:rPr>
        <w:t xml:space="preserve">Subject Leader(s): </w:t>
      </w:r>
      <w:r w:rsidR="00DC1CEF" w:rsidRPr="00F261A5">
        <w:rPr>
          <w:b/>
          <w:bCs/>
          <w:sz w:val="40"/>
          <w:szCs w:val="40"/>
        </w:rPr>
        <w:t>Rachael Durham and Hanna West</w:t>
      </w:r>
    </w:p>
    <w:p w14:paraId="7D9D4CD2" w14:textId="19EF839A" w:rsidR="00186C50" w:rsidRPr="00F261A5" w:rsidRDefault="00186C50" w:rsidP="00186C50">
      <w:pPr>
        <w:jc w:val="center"/>
        <w:rPr>
          <w:b/>
          <w:bCs/>
          <w:sz w:val="52"/>
          <w:szCs w:val="52"/>
        </w:rPr>
      </w:pPr>
      <w:r w:rsidRPr="00F261A5">
        <w:rPr>
          <w:b/>
          <w:bCs/>
          <w:sz w:val="52"/>
          <w:szCs w:val="52"/>
        </w:rPr>
        <w:t xml:space="preserve">Last Reviewed: </w:t>
      </w:r>
      <w:r w:rsidR="00244C8A">
        <w:rPr>
          <w:b/>
          <w:bCs/>
          <w:sz w:val="52"/>
          <w:szCs w:val="52"/>
        </w:rPr>
        <w:t>November</w:t>
      </w:r>
      <w:r w:rsidR="009F5BD8" w:rsidRPr="00F261A5">
        <w:rPr>
          <w:b/>
          <w:bCs/>
          <w:sz w:val="52"/>
          <w:szCs w:val="52"/>
        </w:rPr>
        <w:t xml:space="preserve"> 202</w:t>
      </w:r>
      <w:r w:rsidR="00244C8A">
        <w:rPr>
          <w:b/>
          <w:bCs/>
          <w:sz w:val="52"/>
          <w:szCs w:val="52"/>
        </w:rPr>
        <w:t>1</w:t>
      </w:r>
    </w:p>
    <w:p w14:paraId="6D85FF8C" w14:textId="48A99D63" w:rsidR="00186C50" w:rsidRDefault="00186C50" w:rsidP="00186C50">
      <w:pPr>
        <w:jc w:val="center"/>
        <w:rPr>
          <w:b/>
          <w:bCs/>
          <w:color w:val="FF0000"/>
          <w:sz w:val="52"/>
          <w:szCs w:val="52"/>
        </w:rPr>
      </w:pPr>
    </w:p>
    <w:p w14:paraId="639C71C5" w14:textId="59399F44" w:rsidR="00132231" w:rsidRDefault="00132231" w:rsidP="00132231">
      <w:pPr>
        <w:rPr>
          <w:b/>
          <w:bCs/>
          <w:color w:val="FF0000"/>
          <w:sz w:val="52"/>
          <w:szCs w:val="52"/>
        </w:rPr>
      </w:pPr>
    </w:p>
    <w:p w14:paraId="129FE9F1" w14:textId="1BDE8E28" w:rsidR="00DA4FDA" w:rsidRDefault="00DA4FDA" w:rsidP="00132231">
      <w:pPr>
        <w:rPr>
          <w:b/>
          <w:bCs/>
          <w:color w:val="FF0000"/>
          <w:sz w:val="52"/>
          <w:szCs w:val="52"/>
        </w:rPr>
      </w:pPr>
    </w:p>
    <w:p w14:paraId="44005292" w14:textId="77777777" w:rsidR="00DA4FDA" w:rsidRPr="00924D6C" w:rsidRDefault="00DA4FDA" w:rsidP="00132231">
      <w:pPr>
        <w:rPr>
          <w:rFonts w:ascii="Comic Sans MS" w:hAnsi="Comic Sans MS" w:cs="Arial"/>
          <w:b/>
          <w:bCs/>
          <w:color w:val="FF0000"/>
        </w:rPr>
      </w:pPr>
    </w:p>
    <w:p w14:paraId="69258D5B" w14:textId="77777777" w:rsidR="005E1E21" w:rsidRPr="0025451D" w:rsidRDefault="005E1E21" w:rsidP="005E1E21">
      <w:pPr>
        <w:jc w:val="center"/>
        <w:rPr>
          <w:rFonts w:ascii="Comic Sans MS" w:hAnsi="Comic Sans MS" w:cs="Arial"/>
          <w:b/>
          <w:bCs/>
          <w:u w:val="single"/>
        </w:rPr>
      </w:pPr>
      <w:r w:rsidRPr="0025451D">
        <w:rPr>
          <w:rFonts w:ascii="Comic Sans MS" w:hAnsi="Comic Sans MS" w:cs="Arial"/>
          <w:b/>
          <w:u w:val="single"/>
        </w:rPr>
        <w:lastRenderedPageBreak/>
        <w:t>Rationale</w:t>
      </w:r>
    </w:p>
    <w:p w14:paraId="7C08655D" w14:textId="7ECC15A1" w:rsidR="005E1E21" w:rsidRPr="0025451D" w:rsidRDefault="005E1E21" w:rsidP="005E1E21">
      <w:pPr>
        <w:rPr>
          <w:rFonts w:ascii="Comic Sans MS" w:hAnsi="Comic Sans MS" w:cs="Arial"/>
          <w:iCs/>
        </w:rPr>
      </w:pPr>
      <w:r w:rsidRPr="0025451D">
        <w:rPr>
          <w:rFonts w:ascii="Comic Sans MS" w:hAnsi="Comic Sans MS" w:cs="Arial"/>
          <w:bCs/>
        </w:rPr>
        <w:t xml:space="preserve">This policy </w:t>
      </w:r>
      <w:r w:rsidRPr="004B0581">
        <w:rPr>
          <w:rFonts w:ascii="Comic Sans MS" w:hAnsi="Comic Sans MS" w:cs="Arial"/>
          <w:bCs/>
        </w:rPr>
        <w:t xml:space="preserve">outlines the intent, implementation and intended impact for the teaching, leadership and assessment of </w:t>
      </w:r>
      <w:r w:rsidR="00DC1CEF" w:rsidRPr="004B0581">
        <w:rPr>
          <w:rFonts w:ascii="Comic Sans MS" w:eastAsia="Calibri" w:hAnsi="Comic Sans MS" w:cs="Arial"/>
          <w:bCs/>
          <w:iCs/>
        </w:rPr>
        <w:t>Science</w:t>
      </w:r>
      <w:r w:rsidRPr="004B0581">
        <w:rPr>
          <w:rFonts w:ascii="Comic Sans MS" w:eastAsia="Calibri" w:hAnsi="Comic Sans MS" w:cs="Arial"/>
          <w:bCs/>
          <w:iCs/>
        </w:rPr>
        <w:t xml:space="preserve"> </w:t>
      </w:r>
      <w:r w:rsidRPr="0025451D">
        <w:rPr>
          <w:rFonts w:ascii="Comic Sans MS" w:eastAsia="Calibri" w:hAnsi="Comic Sans MS" w:cs="Arial"/>
          <w:bCs/>
          <w:iCs/>
        </w:rPr>
        <w:t>a</w:t>
      </w:r>
      <w:r w:rsidR="00DC1CEF">
        <w:rPr>
          <w:rFonts w:ascii="Comic Sans MS" w:eastAsia="Calibri" w:hAnsi="Comic Sans MS" w:cs="Arial"/>
          <w:bCs/>
          <w:iCs/>
        </w:rPr>
        <w:t>t</w:t>
      </w:r>
      <w:r w:rsidRPr="0025451D">
        <w:rPr>
          <w:rFonts w:ascii="Comic Sans MS" w:eastAsia="Calibri" w:hAnsi="Comic Sans MS" w:cs="Arial"/>
          <w:bCs/>
          <w:iCs/>
        </w:rPr>
        <w:t xml:space="preserve"> Parkland Primary School. The school’s policy for </w:t>
      </w:r>
      <w:r w:rsidR="00DC1CEF" w:rsidRPr="004B0581">
        <w:rPr>
          <w:rFonts w:ascii="Comic Sans MS" w:eastAsia="Calibri" w:hAnsi="Comic Sans MS" w:cs="Arial"/>
          <w:iCs/>
        </w:rPr>
        <w:t>Science</w:t>
      </w:r>
      <w:r w:rsidRPr="0025451D">
        <w:rPr>
          <w:rFonts w:ascii="Comic Sans MS" w:eastAsia="Calibri" w:hAnsi="Comic Sans MS" w:cs="Arial"/>
          <w:iCs/>
          <w:color w:val="FF0000"/>
        </w:rPr>
        <w:t xml:space="preserve"> </w:t>
      </w:r>
      <w:r w:rsidRPr="0025451D">
        <w:rPr>
          <w:rFonts w:ascii="Comic Sans MS" w:eastAsia="Calibri" w:hAnsi="Comic Sans MS" w:cs="Arial"/>
          <w:iCs/>
        </w:rPr>
        <w:t>follows the 2014 National Curriculum Framework and the Early Years Foundation Stage Framework.</w:t>
      </w:r>
    </w:p>
    <w:p w14:paraId="09DBF694" w14:textId="77777777" w:rsidR="00176B72" w:rsidRPr="0025451D" w:rsidRDefault="00176B72" w:rsidP="005E1E21">
      <w:pPr>
        <w:rPr>
          <w:rFonts w:ascii="Comic Sans MS" w:hAnsi="Comic Sans MS" w:cs="Arial"/>
          <w:iCs/>
        </w:rPr>
      </w:pPr>
    </w:p>
    <w:p w14:paraId="144FB436" w14:textId="5AC6145F" w:rsidR="00186C50" w:rsidRPr="0025451D" w:rsidRDefault="00186C50" w:rsidP="00132231">
      <w:pPr>
        <w:jc w:val="center"/>
        <w:rPr>
          <w:rFonts w:ascii="Comic Sans MS" w:hAnsi="Comic Sans MS" w:cs="Arial"/>
          <w:b/>
          <w:bCs/>
          <w:u w:val="single"/>
        </w:rPr>
      </w:pPr>
      <w:r w:rsidRPr="0025451D">
        <w:rPr>
          <w:rFonts w:ascii="Comic Sans MS" w:hAnsi="Comic Sans MS" w:cs="Arial"/>
          <w:b/>
          <w:bCs/>
          <w:u w:val="single"/>
        </w:rPr>
        <w:t>Our Mission</w:t>
      </w:r>
    </w:p>
    <w:p w14:paraId="45863F04" w14:textId="7644E5A2" w:rsidR="00132231" w:rsidRPr="0025451D" w:rsidRDefault="00186C50" w:rsidP="00DA4FDA">
      <w:pPr>
        <w:rPr>
          <w:rFonts w:ascii="Comic Sans MS" w:hAnsi="Comic Sans MS" w:cs="Arial"/>
          <w:i/>
          <w:iCs/>
        </w:rPr>
      </w:pPr>
      <w:r w:rsidRPr="0025451D">
        <w:rPr>
          <w:rFonts w:ascii="Comic Sans MS" w:hAnsi="Comic Sans MS" w:cs="Arial"/>
        </w:rPr>
        <w:t>At Parkland Primary School</w:t>
      </w:r>
      <w:r w:rsidR="00321D21" w:rsidRPr="0025451D">
        <w:rPr>
          <w:rFonts w:ascii="Comic Sans MS" w:hAnsi="Comic Sans MS" w:cs="Arial"/>
        </w:rPr>
        <w:t>,</w:t>
      </w:r>
      <w:r w:rsidRPr="0025451D">
        <w:rPr>
          <w:rFonts w:ascii="Comic Sans MS" w:hAnsi="Comic Sans MS" w:cs="Arial"/>
        </w:rPr>
        <w:t xml:space="preserve"> we believe that every child in our school community should have </w:t>
      </w:r>
      <w:r w:rsidRPr="0025451D">
        <w:rPr>
          <w:rStyle w:val="Emphasis"/>
          <w:rFonts w:ascii="Comic Sans MS" w:hAnsi="Comic Sans MS" w:cs="Arial"/>
        </w:rPr>
        <w:t>Limitless Learning</w:t>
      </w:r>
      <w:r w:rsidRPr="0025451D">
        <w:rPr>
          <w:rFonts w:ascii="Comic Sans MS" w:hAnsi="Comic Sans MS" w:cs="Arial"/>
        </w:rPr>
        <w:t xml:space="preserve"> opportunities.  We all have the ability to succeed and our </w:t>
      </w:r>
      <w:proofErr w:type="gramStart"/>
      <w:r w:rsidRPr="0025451D">
        <w:rPr>
          <w:rFonts w:ascii="Comic Sans MS" w:hAnsi="Comic Sans MS" w:cs="Arial"/>
        </w:rPr>
        <w:t>school works</w:t>
      </w:r>
      <w:proofErr w:type="gramEnd"/>
      <w:r w:rsidRPr="0025451D">
        <w:rPr>
          <w:rFonts w:ascii="Comic Sans MS" w:hAnsi="Comic Sans MS" w:cs="Arial"/>
        </w:rPr>
        <w:t xml:space="preserve"> hard to ensure that our </w:t>
      </w:r>
      <w:r w:rsidR="001C4E6F" w:rsidRPr="0025451D">
        <w:rPr>
          <w:rFonts w:ascii="Comic Sans MS" w:hAnsi="Comic Sans MS" w:cs="Arial"/>
        </w:rPr>
        <w:t>pupils</w:t>
      </w:r>
      <w:r w:rsidRPr="0025451D">
        <w:rPr>
          <w:rFonts w:ascii="Comic Sans MS" w:hAnsi="Comic Sans MS" w:cs="Arial"/>
        </w:rPr>
        <w:t xml:space="preserve"> can </w:t>
      </w:r>
      <w:r w:rsidRPr="0025451D">
        <w:rPr>
          <w:rStyle w:val="Emphasis"/>
          <w:rFonts w:ascii="Comic Sans MS" w:hAnsi="Comic Sans MS" w:cs="Arial"/>
        </w:rPr>
        <w:t>Discover their Potential</w:t>
      </w:r>
      <w:r w:rsidRPr="0025451D">
        <w:rPr>
          <w:rFonts w:ascii="Comic Sans MS" w:hAnsi="Comic Sans MS" w:cs="Arial"/>
          <w:i/>
          <w:iCs/>
        </w:rPr>
        <w:t>.</w:t>
      </w:r>
    </w:p>
    <w:p w14:paraId="5D10C204" w14:textId="41DB0709" w:rsidR="00E27A1A" w:rsidRDefault="00186C50" w:rsidP="007948A9">
      <w:pPr>
        <w:jc w:val="center"/>
        <w:rPr>
          <w:rFonts w:ascii="Comic Sans MS" w:hAnsi="Comic Sans MS" w:cs="Arial"/>
          <w:b/>
          <w:bCs/>
        </w:rPr>
      </w:pPr>
      <w:r w:rsidRPr="0025451D">
        <w:rPr>
          <w:rFonts w:ascii="Comic Sans MS" w:hAnsi="Comic Sans MS" w:cs="Arial"/>
          <w:b/>
          <w:bCs/>
        </w:rPr>
        <w:t>Our Values: Grow, Believe, Achieve, Succeed</w:t>
      </w:r>
    </w:p>
    <w:p w14:paraId="1FB94EF3" w14:textId="77777777" w:rsidR="007948A9" w:rsidRPr="0025451D" w:rsidRDefault="007948A9" w:rsidP="005913E7">
      <w:pPr>
        <w:jc w:val="center"/>
        <w:rPr>
          <w:rFonts w:ascii="Comic Sans MS" w:eastAsia="Calibri" w:hAnsi="Comic Sans MS" w:cs="Arial"/>
          <w:b/>
          <w:bCs/>
          <w:iCs/>
          <w:u w:val="single"/>
        </w:rPr>
      </w:pPr>
    </w:p>
    <w:p w14:paraId="28CF6EA1" w14:textId="4E738BD1" w:rsidR="005913E7" w:rsidRDefault="00176B72" w:rsidP="005913E7">
      <w:pPr>
        <w:jc w:val="center"/>
        <w:rPr>
          <w:rFonts w:ascii="Comic Sans MS" w:eastAsia="Calibri" w:hAnsi="Comic Sans MS" w:cs="Arial"/>
          <w:b/>
          <w:bCs/>
          <w:iCs/>
          <w:u w:val="single"/>
        </w:rPr>
      </w:pPr>
      <w:r w:rsidRPr="0025451D">
        <w:rPr>
          <w:rFonts w:ascii="Comic Sans MS" w:eastAsia="Calibri" w:hAnsi="Comic Sans MS" w:cs="Arial"/>
          <w:b/>
          <w:bCs/>
          <w:iCs/>
          <w:u w:val="single"/>
        </w:rPr>
        <w:t>Intent</w:t>
      </w:r>
    </w:p>
    <w:p w14:paraId="55422296" w14:textId="190000A6" w:rsidR="00916C86" w:rsidRPr="00916C86" w:rsidRDefault="00916C86" w:rsidP="00916C86">
      <w:pPr>
        <w:widowControl w:val="0"/>
        <w:spacing w:after="0"/>
        <w:jc w:val="center"/>
        <w:rPr>
          <w:rFonts w:ascii="Comic Sans MS" w:hAnsi="Comic Sans MS" w:cs="Arial"/>
        </w:rPr>
      </w:pPr>
      <w:r>
        <w:rPr>
          <w:rFonts w:ascii="Comic Sans MS" w:hAnsi="Comic Sans MS" w:cs="Arial"/>
        </w:rPr>
        <w:t xml:space="preserve">At </w:t>
      </w:r>
      <w:r w:rsidRPr="00916C86">
        <w:rPr>
          <w:rFonts w:ascii="Comic Sans MS" w:hAnsi="Comic Sans MS" w:cs="Arial"/>
        </w:rPr>
        <w:t>Parkland Primary School</w:t>
      </w:r>
      <w:r>
        <w:rPr>
          <w:rFonts w:ascii="Comic Sans MS" w:hAnsi="Comic Sans MS" w:cs="Arial"/>
        </w:rPr>
        <w:t xml:space="preserve"> we have worked together to create a shared language for learning (Appendix 1). Underpinning this and all curriculum design is our whole school</w:t>
      </w:r>
      <w:r w:rsidRPr="00916C86">
        <w:rPr>
          <w:rFonts w:ascii="Comic Sans MS" w:hAnsi="Comic Sans MS" w:cs="Arial"/>
        </w:rPr>
        <w:t xml:space="preserve"> definition o</w:t>
      </w:r>
      <w:r>
        <w:rPr>
          <w:rFonts w:ascii="Comic Sans MS" w:hAnsi="Comic Sans MS" w:cs="Arial"/>
        </w:rPr>
        <w:t>f</w:t>
      </w:r>
      <w:r w:rsidRPr="00916C86">
        <w:rPr>
          <w:rFonts w:ascii="Comic Sans MS" w:hAnsi="Comic Sans MS" w:cs="Arial"/>
        </w:rPr>
        <w:t xml:space="preserve"> learning</w:t>
      </w:r>
      <w:r>
        <w:rPr>
          <w:rFonts w:ascii="Comic Sans MS" w:hAnsi="Comic Sans MS" w:cs="Arial"/>
        </w:rPr>
        <w:t>:</w:t>
      </w:r>
    </w:p>
    <w:p w14:paraId="41C7BAE0" w14:textId="65319182" w:rsidR="00221ECA" w:rsidRDefault="00916C86" w:rsidP="00916C86">
      <w:pPr>
        <w:widowControl w:val="0"/>
        <w:spacing w:after="0"/>
        <w:jc w:val="center"/>
        <w:rPr>
          <w:rFonts w:ascii="Comic Sans MS" w:hAnsi="Comic Sans MS" w:cs="Arial"/>
          <w:b/>
          <w:bCs/>
          <w:i/>
          <w:iCs/>
        </w:rPr>
      </w:pPr>
      <w:r w:rsidRPr="00916C86">
        <w:rPr>
          <w:rFonts w:ascii="Comic Sans MS" w:hAnsi="Comic Sans MS" w:cs="Arial"/>
          <w:b/>
          <w:bCs/>
          <w:i/>
          <w:iCs/>
        </w:rPr>
        <w:t>‘Learning is the process of building on and strengthening the connections in your brain</w:t>
      </w:r>
      <w:r>
        <w:rPr>
          <w:rFonts w:ascii="Comic Sans MS" w:hAnsi="Comic Sans MS" w:cs="Arial"/>
          <w:b/>
          <w:bCs/>
          <w:i/>
          <w:iCs/>
        </w:rPr>
        <w:t>.</w:t>
      </w:r>
      <w:r w:rsidRPr="00916C86">
        <w:rPr>
          <w:rFonts w:ascii="Comic Sans MS" w:hAnsi="Comic Sans MS" w:cs="Arial"/>
          <w:b/>
          <w:bCs/>
          <w:i/>
          <w:iCs/>
        </w:rPr>
        <w:t>’</w:t>
      </w:r>
    </w:p>
    <w:p w14:paraId="21D4363D" w14:textId="77777777" w:rsidR="00916C86" w:rsidRPr="00916C86" w:rsidRDefault="00916C86" w:rsidP="00916C86">
      <w:pPr>
        <w:widowControl w:val="0"/>
        <w:spacing w:after="0"/>
        <w:jc w:val="center"/>
        <w:rPr>
          <w:rFonts w:ascii="Comic Sans MS" w:hAnsi="Comic Sans MS"/>
        </w:rPr>
      </w:pPr>
    </w:p>
    <w:p w14:paraId="39756D49" w14:textId="2A551F8B" w:rsidR="003E7310" w:rsidRPr="004B0581" w:rsidRDefault="003E7310" w:rsidP="003E7310">
      <w:pPr>
        <w:rPr>
          <w:rFonts w:ascii="Comic Sans MS" w:hAnsi="Comic Sans MS"/>
        </w:rPr>
      </w:pPr>
      <w:r w:rsidRPr="0025451D">
        <w:rPr>
          <w:rFonts w:ascii="Comic Sans MS" w:eastAsia="Calibri" w:hAnsi="Comic Sans MS" w:cs="Arial"/>
          <w:bCs/>
          <w:color w:val="000000" w:themeColor="text1"/>
        </w:rPr>
        <w:t xml:space="preserve">A </w:t>
      </w:r>
      <w:proofErr w:type="gramStart"/>
      <w:r w:rsidRPr="0025451D">
        <w:rPr>
          <w:rFonts w:ascii="Comic Sans MS" w:eastAsia="Calibri" w:hAnsi="Comic Sans MS" w:cs="Arial"/>
          <w:bCs/>
          <w:color w:val="000000" w:themeColor="text1"/>
        </w:rPr>
        <w:t>high quality</w:t>
      </w:r>
      <w:proofErr w:type="gramEnd"/>
      <w:r w:rsidRPr="0025451D">
        <w:rPr>
          <w:rFonts w:ascii="Comic Sans MS" w:eastAsia="Calibri" w:hAnsi="Comic Sans MS" w:cs="Arial"/>
          <w:bCs/>
          <w:color w:val="000000" w:themeColor="text1"/>
        </w:rPr>
        <w:t xml:space="preserve"> </w:t>
      </w:r>
      <w:r w:rsidR="00DC1CEF" w:rsidRPr="004B0581">
        <w:rPr>
          <w:rFonts w:ascii="Comic Sans MS" w:eastAsia="Calibri" w:hAnsi="Comic Sans MS" w:cs="Arial"/>
          <w:bCs/>
        </w:rPr>
        <w:t>Science</w:t>
      </w:r>
      <w:r w:rsidRPr="004B0581">
        <w:rPr>
          <w:rFonts w:ascii="Comic Sans MS" w:eastAsia="Calibri" w:hAnsi="Comic Sans MS" w:cs="Arial"/>
          <w:bCs/>
        </w:rPr>
        <w:t xml:space="preserve"> curriculum</w:t>
      </w:r>
      <w:r w:rsidR="00DC1CEF" w:rsidRPr="004B0581">
        <w:t xml:space="preserve"> </w:t>
      </w:r>
      <w:r w:rsidR="00DC1CEF" w:rsidRPr="004B0581">
        <w:rPr>
          <w:rFonts w:ascii="Comic Sans MS" w:hAnsi="Comic Sans MS"/>
        </w:rPr>
        <w:t>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14:paraId="1EA7DE4E" w14:textId="77777777" w:rsidR="00DC1CEF" w:rsidRDefault="00DC1CEF" w:rsidP="003E7310">
      <w:pPr>
        <w:rPr>
          <w:rFonts w:ascii="Comic Sans MS" w:eastAsia="Calibri" w:hAnsi="Comic Sans MS" w:cs="Arial"/>
          <w:bCs/>
          <w:color w:val="000000" w:themeColor="text1"/>
        </w:rPr>
      </w:pPr>
    </w:p>
    <w:p w14:paraId="4E8AFA71" w14:textId="5D48E5B5" w:rsidR="00221ECA" w:rsidRPr="00625E20" w:rsidRDefault="00221ECA" w:rsidP="00221ECA">
      <w:pPr>
        <w:spacing w:after="200" w:line="276" w:lineRule="auto"/>
        <w:rPr>
          <w:rFonts w:ascii="Comic Sans MS" w:eastAsia="Times New Roman" w:hAnsi="Comic Sans MS" w:cs="Arial"/>
          <w:b/>
          <w:bCs/>
          <w:u w:val="single"/>
          <w:lang w:eastAsia="en-GB"/>
        </w:rPr>
      </w:pPr>
      <w:r w:rsidRPr="0025451D">
        <w:rPr>
          <w:rFonts w:ascii="Comic Sans MS" w:eastAsia="Times New Roman" w:hAnsi="Comic Sans MS" w:cs="Arial"/>
          <w:b/>
          <w:bCs/>
          <w:color w:val="0B0C0C"/>
          <w:u w:val="single"/>
          <w:lang w:eastAsia="en-GB"/>
        </w:rPr>
        <w:t xml:space="preserve">Aims of </w:t>
      </w:r>
      <w:r w:rsidR="00DC1CEF" w:rsidRPr="00625E20">
        <w:rPr>
          <w:rFonts w:ascii="Comic Sans MS" w:eastAsia="Calibri" w:hAnsi="Comic Sans MS" w:cs="Arial"/>
          <w:b/>
          <w:bCs/>
          <w:iCs/>
          <w:u w:val="single"/>
        </w:rPr>
        <w:t>Science</w:t>
      </w:r>
      <w:r w:rsidRPr="00625E20">
        <w:rPr>
          <w:rFonts w:ascii="Comic Sans MS" w:eastAsia="Calibri" w:hAnsi="Comic Sans MS" w:cs="Arial"/>
          <w:b/>
          <w:bCs/>
          <w:iCs/>
          <w:u w:val="single"/>
        </w:rPr>
        <w:t xml:space="preserve"> </w:t>
      </w:r>
      <w:r w:rsidR="00294084" w:rsidRPr="00625E20">
        <w:rPr>
          <w:rFonts w:ascii="Comic Sans MS" w:eastAsia="Calibri" w:hAnsi="Comic Sans MS" w:cs="Arial"/>
          <w:b/>
          <w:bCs/>
          <w:iCs/>
          <w:u w:val="single"/>
        </w:rPr>
        <w:t xml:space="preserve">knowledge-led </w:t>
      </w:r>
      <w:r w:rsidRPr="00625E20">
        <w:rPr>
          <w:rFonts w:ascii="Comic Sans MS" w:eastAsia="Calibri" w:hAnsi="Comic Sans MS" w:cs="Arial"/>
          <w:b/>
          <w:bCs/>
          <w:iCs/>
          <w:u w:val="single"/>
        </w:rPr>
        <w:t>curriculum</w:t>
      </w:r>
      <w:r w:rsidRPr="00625E20">
        <w:rPr>
          <w:rFonts w:ascii="Comic Sans MS" w:eastAsia="Times New Roman" w:hAnsi="Comic Sans MS" w:cs="Arial"/>
          <w:b/>
          <w:bCs/>
          <w:u w:val="single"/>
          <w:lang w:eastAsia="en-GB"/>
        </w:rPr>
        <w:t>:</w:t>
      </w:r>
    </w:p>
    <w:p w14:paraId="281EAE89" w14:textId="5B15AA2D" w:rsidR="00221ECA" w:rsidRPr="00625E20" w:rsidRDefault="00F52060" w:rsidP="00221ECA">
      <w:pPr>
        <w:pStyle w:val="ListParagraph"/>
        <w:numPr>
          <w:ilvl w:val="0"/>
          <w:numId w:val="18"/>
        </w:numPr>
        <w:rPr>
          <w:rFonts w:ascii="Comic Sans MS" w:eastAsia="Times New Roman" w:hAnsi="Comic Sans MS" w:cs="Arial"/>
          <w:b/>
          <w:bCs/>
          <w:sz w:val="22"/>
          <w:szCs w:val="22"/>
          <w:u w:val="single"/>
          <w:lang w:eastAsia="en-GB"/>
        </w:rPr>
      </w:pPr>
      <w:r w:rsidRPr="00625E20">
        <w:rPr>
          <w:rFonts w:ascii="Comic Sans MS" w:hAnsi="Comic Sans MS"/>
          <w:sz w:val="22"/>
          <w:szCs w:val="22"/>
        </w:rPr>
        <w:t xml:space="preserve">pupils </w:t>
      </w:r>
      <w:r w:rsidR="00DC1CEF" w:rsidRPr="00625E20">
        <w:rPr>
          <w:rFonts w:ascii="Comic Sans MS" w:hAnsi="Comic Sans MS"/>
          <w:sz w:val="22"/>
          <w:szCs w:val="22"/>
        </w:rPr>
        <w:t>develop scientific knowledge and conceptual understanding through the specific disciplines of biology, chemistry and physics</w:t>
      </w:r>
    </w:p>
    <w:p w14:paraId="1629F75E" w14:textId="583140EE" w:rsidR="00221ECA" w:rsidRPr="00625E20" w:rsidRDefault="00F52060" w:rsidP="00221ECA">
      <w:pPr>
        <w:pStyle w:val="ListParagraph"/>
        <w:numPr>
          <w:ilvl w:val="0"/>
          <w:numId w:val="18"/>
        </w:numPr>
        <w:rPr>
          <w:rFonts w:ascii="Comic Sans MS" w:eastAsia="Times New Roman" w:hAnsi="Comic Sans MS" w:cs="Arial"/>
          <w:b/>
          <w:bCs/>
          <w:sz w:val="22"/>
          <w:szCs w:val="22"/>
          <w:u w:val="single"/>
          <w:lang w:eastAsia="en-GB"/>
        </w:rPr>
      </w:pPr>
      <w:r w:rsidRPr="00625E20">
        <w:rPr>
          <w:rFonts w:ascii="Comic Sans MS" w:hAnsi="Comic Sans MS"/>
          <w:sz w:val="22"/>
          <w:szCs w:val="22"/>
        </w:rPr>
        <w:t xml:space="preserve">pupils </w:t>
      </w:r>
      <w:r w:rsidR="00DC1CEF" w:rsidRPr="00625E20">
        <w:rPr>
          <w:rFonts w:ascii="Comic Sans MS" w:hAnsi="Comic Sans MS"/>
          <w:sz w:val="22"/>
          <w:szCs w:val="22"/>
        </w:rPr>
        <w:t>develop understanding of the nature, processes and methods of science through different types of science enquiries that help them to answer scientific questions about the world around them</w:t>
      </w:r>
    </w:p>
    <w:p w14:paraId="3B7DF9EB" w14:textId="642A5136" w:rsidR="00DC1CEF" w:rsidRPr="00625E20" w:rsidRDefault="00F52060" w:rsidP="00DC1CEF">
      <w:pPr>
        <w:pStyle w:val="ListParagraph"/>
        <w:numPr>
          <w:ilvl w:val="0"/>
          <w:numId w:val="18"/>
        </w:numPr>
        <w:rPr>
          <w:rFonts w:ascii="Comic Sans MS" w:eastAsia="Times New Roman" w:hAnsi="Comic Sans MS" w:cs="Arial"/>
          <w:b/>
          <w:bCs/>
          <w:sz w:val="22"/>
          <w:szCs w:val="22"/>
          <w:u w:val="single"/>
          <w:lang w:eastAsia="en-GB"/>
        </w:rPr>
      </w:pPr>
      <w:r w:rsidRPr="00625E20">
        <w:rPr>
          <w:rFonts w:ascii="Comic Sans MS" w:hAnsi="Comic Sans MS"/>
          <w:sz w:val="22"/>
          <w:szCs w:val="22"/>
        </w:rPr>
        <w:t xml:space="preserve">pupils </w:t>
      </w:r>
      <w:r w:rsidR="00DC1CEF" w:rsidRPr="00625E20">
        <w:rPr>
          <w:rFonts w:ascii="Comic Sans MS" w:hAnsi="Comic Sans MS"/>
          <w:sz w:val="22"/>
          <w:szCs w:val="22"/>
        </w:rPr>
        <w:t>are equipped with the scientific knowledge required to understand the uses and implications of science, today and for the future</w:t>
      </w:r>
    </w:p>
    <w:p w14:paraId="2CD10975" w14:textId="3AF09B2E" w:rsidR="00221ECA" w:rsidRPr="00DC1CEF" w:rsidRDefault="0098073E" w:rsidP="00DC1CEF">
      <w:pPr>
        <w:rPr>
          <w:rFonts w:ascii="Comic Sans MS" w:eastAsia="Times New Roman" w:hAnsi="Comic Sans MS" w:cs="Arial"/>
          <w:b/>
          <w:bCs/>
          <w:color w:val="0B0C0C"/>
          <w:sz w:val="20"/>
          <w:szCs w:val="20"/>
          <w:u w:val="single"/>
          <w:lang w:eastAsia="en-GB"/>
        </w:rPr>
      </w:pPr>
      <w:r w:rsidRPr="00DC1CEF">
        <w:rPr>
          <w:rFonts w:ascii="Comic Sans MS" w:eastAsia="Calibri" w:hAnsi="Comic Sans MS" w:cs="Arial"/>
          <w:bCs/>
          <w:color w:val="000000" w:themeColor="text1"/>
        </w:rPr>
        <w:t>At Parkland Primary School</w:t>
      </w:r>
      <w:r w:rsidR="00321D21" w:rsidRPr="00DC1CEF">
        <w:rPr>
          <w:rFonts w:ascii="Comic Sans MS" w:eastAsia="Calibri" w:hAnsi="Comic Sans MS" w:cs="Arial"/>
          <w:bCs/>
          <w:color w:val="000000" w:themeColor="text1"/>
        </w:rPr>
        <w:t>,</w:t>
      </w:r>
      <w:r w:rsidRPr="00DC1CEF">
        <w:rPr>
          <w:rFonts w:ascii="Comic Sans MS" w:eastAsia="Calibri" w:hAnsi="Comic Sans MS" w:cs="Arial"/>
          <w:bCs/>
          <w:color w:val="000000" w:themeColor="text1"/>
        </w:rPr>
        <w:t xml:space="preserve"> teachers work collaboratively using subject progression maps and knowledge mapping to </w:t>
      </w:r>
      <w:r w:rsidRPr="00DC1CEF">
        <w:rPr>
          <w:rFonts w:ascii="Comic Sans MS" w:hAnsi="Comic Sans MS"/>
          <w:color w:val="000000" w:themeColor="text1"/>
        </w:rPr>
        <w:t xml:space="preserve">coherently plan and sequence learning journeys </w:t>
      </w:r>
      <w:r w:rsidR="00321D21" w:rsidRPr="00DC1CEF">
        <w:rPr>
          <w:rFonts w:ascii="Comic Sans MS" w:hAnsi="Comic Sans MS"/>
          <w:color w:val="000000" w:themeColor="text1"/>
        </w:rPr>
        <w:t>designed to</w:t>
      </w:r>
      <w:r w:rsidRPr="00DC1CEF">
        <w:rPr>
          <w:rFonts w:ascii="Comic Sans MS" w:hAnsi="Comic Sans MS"/>
          <w:color w:val="000000" w:themeColor="text1"/>
        </w:rPr>
        <w:t xml:space="preserve"> allow our </w:t>
      </w:r>
      <w:r w:rsidR="001C4E6F" w:rsidRPr="00DC1CEF">
        <w:rPr>
          <w:rFonts w:ascii="Comic Sans MS" w:hAnsi="Comic Sans MS"/>
          <w:color w:val="000000" w:themeColor="text1"/>
        </w:rPr>
        <w:t>pupils</w:t>
      </w:r>
      <w:r w:rsidRPr="00DC1CEF">
        <w:rPr>
          <w:rFonts w:ascii="Comic Sans MS" w:hAnsi="Comic Sans MS"/>
          <w:color w:val="000000" w:themeColor="text1"/>
        </w:rPr>
        <w:t xml:space="preserve"> </w:t>
      </w:r>
      <w:r w:rsidR="00321D21" w:rsidRPr="00DC1CEF">
        <w:rPr>
          <w:rFonts w:ascii="Comic Sans MS" w:hAnsi="Comic Sans MS"/>
          <w:color w:val="000000" w:themeColor="text1"/>
        </w:rPr>
        <w:t xml:space="preserve">to gain </w:t>
      </w:r>
      <w:r w:rsidRPr="00DC1CEF">
        <w:rPr>
          <w:rFonts w:ascii="Comic Sans MS" w:hAnsi="Comic Sans MS"/>
          <w:color w:val="000000" w:themeColor="text1"/>
        </w:rPr>
        <w:t>cumulatively sufficient knowledge to ensure they are</w:t>
      </w:r>
      <w:r w:rsidR="00321D21" w:rsidRPr="00DC1CEF">
        <w:rPr>
          <w:rFonts w:ascii="Comic Sans MS" w:hAnsi="Comic Sans MS"/>
          <w:color w:val="000000" w:themeColor="text1"/>
        </w:rPr>
        <w:t xml:space="preserve"> ready</w:t>
      </w:r>
      <w:r w:rsidRPr="00DC1CEF">
        <w:rPr>
          <w:rFonts w:ascii="Comic Sans MS" w:hAnsi="Comic Sans MS"/>
          <w:color w:val="000000" w:themeColor="text1"/>
        </w:rPr>
        <w:t xml:space="preserve"> for the next stage of their education.</w:t>
      </w:r>
    </w:p>
    <w:p w14:paraId="366B1F31" w14:textId="77777777" w:rsidR="00221ECA" w:rsidRDefault="00221ECA" w:rsidP="00176B72">
      <w:pPr>
        <w:rPr>
          <w:rFonts w:ascii="Comic Sans MS" w:eastAsia="Calibri" w:hAnsi="Comic Sans MS" w:cs="Arial"/>
          <w:b/>
          <w:u w:val="single"/>
        </w:rPr>
      </w:pPr>
    </w:p>
    <w:p w14:paraId="5DB4B7CE" w14:textId="77777777" w:rsidR="00221ECA" w:rsidRDefault="00221ECA" w:rsidP="00176B72">
      <w:pPr>
        <w:rPr>
          <w:rFonts w:ascii="Comic Sans MS" w:eastAsia="Calibri" w:hAnsi="Comic Sans MS" w:cs="Arial"/>
          <w:b/>
          <w:u w:val="single"/>
        </w:rPr>
      </w:pPr>
    </w:p>
    <w:p w14:paraId="3F614D3B" w14:textId="1687A74A" w:rsidR="00176B72" w:rsidRPr="0025451D" w:rsidRDefault="00176B72" w:rsidP="00176B72">
      <w:pPr>
        <w:rPr>
          <w:rFonts w:ascii="Comic Sans MS" w:eastAsia="Calibri" w:hAnsi="Comic Sans MS" w:cs="Arial"/>
          <w:b/>
          <w:u w:val="single"/>
        </w:rPr>
      </w:pPr>
      <w:r w:rsidRPr="0025451D">
        <w:rPr>
          <w:rFonts w:ascii="Comic Sans MS" w:eastAsia="Calibri" w:hAnsi="Comic Sans MS" w:cs="Arial"/>
          <w:b/>
          <w:u w:val="single"/>
        </w:rPr>
        <w:lastRenderedPageBreak/>
        <w:t>Curriculum Drivers</w:t>
      </w:r>
    </w:p>
    <w:p w14:paraId="0A6A32AD" w14:textId="4A4CBACE" w:rsidR="005913E7" w:rsidRPr="0025451D" w:rsidRDefault="005913E7" w:rsidP="003E7310">
      <w:pPr>
        <w:rPr>
          <w:rFonts w:ascii="Comic Sans MS" w:eastAsia="Calibri" w:hAnsi="Comic Sans MS" w:cs="Arial"/>
          <w:b/>
          <w:u w:val="single"/>
        </w:rPr>
      </w:pPr>
      <w:r w:rsidRPr="0025451D">
        <w:rPr>
          <w:rFonts w:ascii="Comic Sans MS" w:eastAsia="Calibri" w:hAnsi="Comic Sans MS" w:cs="Arial"/>
          <w:bCs/>
        </w:rPr>
        <w:t>At Parkland Primary School</w:t>
      </w:r>
      <w:r w:rsidR="003E7310" w:rsidRPr="0025451D">
        <w:rPr>
          <w:rFonts w:ascii="Comic Sans MS" w:eastAsia="Calibri" w:hAnsi="Comic Sans MS" w:cs="Arial"/>
          <w:bCs/>
        </w:rPr>
        <w:t>, through the delivery of a high-quality</w:t>
      </w:r>
      <w:r w:rsidR="00176B72" w:rsidRPr="0025451D">
        <w:rPr>
          <w:rFonts w:ascii="Comic Sans MS" w:eastAsia="Calibri" w:hAnsi="Comic Sans MS" w:cs="Arial"/>
          <w:bCs/>
        </w:rPr>
        <w:t xml:space="preserve"> knowledge</w:t>
      </w:r>
      <w:r w:rsidR="00221ECA">
        <w:rPr>
          <w:rFonts w:ascii="Comic Sans MS" w:eastAsia="Calibri" w:hAnsi="Comic Sans MS" w:cs="Arial"/>
          <w:bCs/>
        </w:rPr>
        <w:t xml:space="preserve"> </w:t>
      </w:r>
      <w:r w:rsidR="00176B72" w:rsidRPr="0025451D">
        <w:rPr>
          <w:rFonts w:ascii="Comic Sans MS" w:eastAsia="Calibri" w:hAnsi="Comic Sans MS" w:cs="Arial"/>
          <w:bCs/>
        </w:rPr>
        <w:t>led</w:t>
      </w:r>
      <w:r w:rsidR="003E7310" w:rsidRPr="0025451D">
        <w:rPr>
          <w:rFonts w:ascii="Comic Sans MS" w:eastAsia="Calibri" w:hAnsi="Comic Sans MS" w:cs="Arial"/>
          <w:bCs/>
        </w:rPr>
        <w:t xml:space="preserve"> </w:t>
      </w:r>
      <w:r w:rsidR="001B6022" w:rsidRPr="00625E20">
        <w:rPr>
          <w:rFonts w:ascii="Comic Sans MS" w:eastAsia="Calibri" w:hAnsi="Comic Sans MS" w:cs="Arial"/>
          <w:bCs/>
        </w:rPr>
        <w:t>Science</w:t>
      </w:r>
      <w:r w:rsidR="003E7310" w:rsidRPr="00625E20">
        <w:rPr>
          <w:rFonts w:ascii="Comic Sans MS" w:eastAsia="Calibri" w:hAnsi="Comic Sans MS" w:cs="Arial"/>
          <w:bCs/>
        </w:rPr>
        <w:t xml:space="preserve"> </w:t>
      </w:r>
      <w:r w:rsidR="003E7310" w:rsidRPr="0025451D">
        <w:rPr>
          <w:rFonts w:ascii="Comic Sans MS" w:eastAsia="Calibri" w:hAnsi="Comic Sans MS" w:cs="Arial"/>
          <w:bCs/>
        </w:rPr>
        <w:t xml:space="preserve">curriculum we </w:t>
      </w:r>
      <w:r w:rsidR="00176B72" w:rsidRPr="0025451D">
        <w:rPr>
          <w:rFonts w:ascii="Comic Sans MS" w:eastAsia="Calibri" w:hAnsi="Comic Sans MS" w:cs="Arial"/>
          <w:bCs/>
        </w:rPr>
        <w:t>aspire for</w:t>
      </w:r>
      <w:r w:rsidR="003E7310" w:rsidRPr="0025451D">
        <w:rPr>
          <w:rFonts w:ascii="Comic Sans MS" w:eastAsia="Calibri" w:hAnsi="Comic Sans MS" w:cs="Arial"/>
          <w:bCs/>
        </w:rPr>
        <w:t xml:space="preserve"> </w:t>
      </w:r>
      <w:r w:rsidR="00176B72" w:rsidRPr="0025451D">
        <w:rPr>
          <w:rFonts w:ascii="Comic Sans MS" w:eastAsia="Calibri" w:hAnsi="Comic Sans MS" w:cs="Arial"/>
          <w:bCs/>
        </w:rPr>
        <w:t xml:space="preserve">our </w:t>
      </w:r>
      <w:r w:rsidR="001C4E6F" w:rsidRPr="0025451D">
        <w:rPr>
          <w:rFonts w:ascii="Comic Sans MS" w:eastAsia="Calibri" w:hAnsi="Comic Sans MS" w:cs="Arial"/>
          <w:bCs/>
        </w:rPr>
        <w:t>pupils</w:t>
      </w:r>
      <w:r w:rsidR="003E7310" w:rsidRPr="0025451D">
        <w:rPr>
          <w:rFonts w:ascii="Comic Sans MS" w:eastAsia="Calibri" w:hAnsi="Comic Sans MS" w:cs="Arial"/>
          <w:bCs/>
        </w:rPr>
        <w:t xml:space="preserve"> to be…</w:t>
      </w:r>
      <w:r w:rsidRPr="0025451D">
        <w:rPr>
          <w:rFonts w:ascii="Comic Sans MS" w:hAnsi="Comic Sans MS" w:cs="Arial"/>
          <w:noProof/>
        </w:rPr>
        <w:drawing>
          <wp:inline distT="0" distB="0" distL="0" distR="0" wp14:anchorId="792823E1" wp14:editId="26E23C22">
            <wp:extent cx="6645910" cy="4114800"/>
            <wp:effectExtent l="57150" t="57150" r="5969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C99FB0" w14:textId="77777777" w:rsidR="00176B72" w:rsidRPr="0025451D" w:rsidRDefault="00176B72" w:rsidP="00DA4FDA">
      <w:pPr>
        <w:spacing w:after="200" w:line="276" w:lineRule="auto"/>
        <w:rPr>
          <w:rFonts w:ascii="Comic Sans MS" w:eastAsia="Times New Roman" w:hAnsi="Comic Sans MS" w:cs="Arial"/>
          <w:b/>
          <w:bCs/>
          <w:color w:val="0B0C0C"/>
          <w:u w:val="single"/>
          <w:lang w:eastAsia="en-GB"/>
        </w:rPr>
      </w:pPr>
    </w:p>
    <w:p w14:paraId="48393815" w14:textId="09FE1E6E" w:rsidR="00186C50" w:rsidRPr="0025451D" w:rsidRDefault="00176B72" w:rsidP="007948A9">
      <w:pPr>
        <w:spacing w:after="200" w:line="276" w:lineRule="auto"/>
        <w:jc w:val="center"/>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Implementation</w:t>
      </w:r>
    </w:p>
    <w:p w14:paraId="18646BD3" w14:textId="1AAD387C" w:rsidR="003B1BCE" w:rsidRPr="00625E20" w:rsidRDefault="003B1BCE" w:rsidP="00186C50">
      <w:pPr>
        <w:rPr>
          <w:rFonts w:ascii="Comic Sans MS" w:eastAsia="Calibri" w:hAnsi="Comic Sans MS" w:cs="Arial"/>
          <w:b/>
          <w:bCs/>
          <w:iCs/>
          <w:u w:val="single"/>
        </w:rPr>
      </w:pPr>
      <w:r w:rsidRPr="0025451D">
        <w:rPr>
          <w:rFonts w:ascii="Comic Sans MS" w:eastAsia="Calibri" w:hAnsi="Comic Sans MS" w:cs="Arial"/>
          <w:b/>
          <w:bCs/>
          <w:iCs/>
          <w:u w:val="single"/>
        </w:rPr>
        <w:t xml:space="preserve">How </w:t>
      </w:r>
      <w:r w:rsidR="00DC1CEF" w:rsidRPr="00625E20">
        <w:rPr>
          <w:rFonts w:ascii="Comic Sans MS" w:eastAsia="Calibri" w:hAnsi="Comic Sans MS" w:cs="Arial"/>
          <w:bCs/>
          <w:iCs/>
          <w:u w:val="single"/>
        </w:rPr>
        <w:t>Science</w:t>
      </w:r>
      <w:r w:rsidRPr="00625E20">
        <w:rPr>
          <w:rFonts w:ascii="Comic Sans MS" w:eastAsia="Calibri" w:hAnsi="Comic Sans MS" w:cs="Arial"/>
          <w:b/>
          <w:bCs/>
          <w:iCs/>
          <w:u w:val="single"/>
        </w:rPr>
        <w:t xml:space="preserve"> is planned and taught:</w:t>
      </w:r>
    </w:p>
    <w:p w14:paraId="297DEEDA" w14:textId="17C08F98" w:rsidR="007948A9" w:rsidRPr="0025451D" w:rsidRDefault="003B1BCE" w:rsidP="00186C50">
      <w:pPr>
        <w:rPr>
          <w:rFonts w:ascii="Comic Sans MS" w:hAnsi="Comic Sans MS"/>
        </w:rPr>
      </w:pPr>
      <w:r w:rsidRPr="00625E20">
        <w:rPr>
          <w:rFonts w:ascii="Comic Sans MS" w:eastAsia="Calibri" w:hAnsi="Comic Sans MS" w:cs="Arial"/>
          <w:iCs/>
        </w:rPr>
        <w:t>Teachers work collaboratively to plan</w:t>
      </w:r>
      <w:r w:rsidR="00DC1CEF" w:rsidRPr="00625E20">
        <w:rPr>
          <w:rFonts w:ascii="Comic Sans MS" w:eastAsia="Calibri" w:hAnsi="Comic Sans MS" w:cs="Arial"/>
          <w:iCs/>
        </w:rPr>
        <w:t xml:space="preserve"> Science</w:t>
      </w:r>
      <w:r w:rsidRPr="00625E20">
        <w:rPr>
          <w:rFonts w:ascii="Comic Sans MS" w:eastAsia="Calibri" w:hAnsi="Comic Sans MS" w:cs="Arial"/>
          <w:iCs/>
        </w:rPr>
        <w:t xml:space="preserve"> using the learning journey planning format (Appendix </w:t>
      </w:r>
      <w:r w:rsidR="00C302A4" w:rsidRPr="00625E20">
        <w:rPr>
          <w:rFonts w:ascii="Comic Sans MS" w:eastAsia="Calibri" w:hAnsi="Comic Sans MS" w:cs="Arial"/>
          <w:iCs/>
        </w:rPr>
        <w:t>2</w:t>
      </w:r>
      <w:r w:rsidRPr="00625E20">
        <w:rPr>
          <w:rFonts w:ascii="Comic Sans MS" w:eastAsia="Calibri" w:hAnsi="Comic Sans MS" w:cs="Arial"/>
          <w:iCs/>
        </w:rPr>
        <w:t xml:space="preserve">). </w:t>
      </w:r>
      <w:r w:rsidR="00DC1CEF" w:rsidRPr="00625E20">
        <w:rPr>
          <w:rFonts w:ascii="Comic Sans MS" w:eastAsia="Calibri" w:hAnsi="Comic Sans MS" w:cs="Arial"/>
          <w:iCs/>
        </w:rPr>
        <w:t>Science</w:t>
      </w:r>
      <w:r w:rsidRPr="00625E20">
        <w:rPr>
          <w:rFonts w:ascii="Comic Sans MS" w:eastAsia="Calibri" w:hAnsi="Comic Sans MS" w:cs="Arial"/>
          <w:iCs/>
        </w:rPr>
        <w:t xml:space="preserve"> is planned using progression maps </w:t>
      </w:r>
      <w:r w:rsidRPr="0025451D">
        <w:rPr>
          <w:rFonts w:ascii="Comic Sans MS" w:eastAsia="Calibri" w:hAnsi="Comic Sans MS" w:cs="Arial"/>
          <w:iCs/>
        </w:rPr>
        <w:t xml:space="preserve">and knowledge mapping to ensure </w:t>
      </w:r>
      <w:r w:rsidRPr="0025451D">
        <w:rPr>
          <w:rFonts w:ascii="Comic Sans MS" w:hAnsi="Comic Sans MS"/>
        </w:rPr>
        <w:t>teaching is designed to help learners to remember</w:t>
      </w:r>
      <w:r w:rsidR="00221ECA">
        <w:rPr>
          <w:rFonts w:ascii="Comic Sans MS" w:hAnsi="Comic Sans MS"/>
        </w:rPr>
        <w:t>,</w:t>
      </w:r>
      <w:r w:rsidRPr="0025451D">
        <w:rPr>
          <w:rFonts w:ascii="Comic Sans MS" w:hAnsi="Comic Sans MS"/>
        </w:rPr>
        <w:t xml:space="preserve"> in the long term</w:t>
      </w:r>
      <w:r w:rsidR="00221ECA">
        <w:rPr>
          <w:rFonts w:ascii="Comic Sans MS" w:hAnsi="Comic Sans MS"/>
        </w:rPr>
        <w:t>,</w:t>
      </w:r>
      <w:r w:rsidRPr="0025451D">
        <w:rPr>
          <w:rFonts w:ascii="Comic Sans MS" w:hAnsi="Comic Sans MS"/>
        </w:rPr>
        <w:t xml:space="preserve"> the content they have been taught and to integrate new knowledge into larger concepts. </w:t>
      </w:r>
    </w:p>
    <w:p w14:paraId="2590B226" w14:textId="0B73F2A5" w:rsidR="006B790B" w:rsidRPr="0025451D" w:rsidRDefault="003B1BCE" w:rsidP="00186C50">
      <w:pPr>
        <w:rPr>
          <w:rFonts w:ascii="Comic Sans MS" w:hAnsi="Comic Sans MS"/>
        </w:rPr>
      </w:pPr>
      <w:r w:rsidRPr="0025451D">
        <w:rPr>
          <w:rFonts w:ascii="Comic Sans MS" w:hAnsi="Comic Sans MS"/>
        </w:rPr>
        <w:t>For the wider curriculum we block learning and re</w:t>
      </w:r>
      <w:r w:rsidR="00321D21" w:rsidRPr="0025451D">
        <w:rPr>
          <w:rFonts w:ascii="Comic Sans MS" w:hAnsi="Comic Sans MS"/>
        </w:rPr>
        <w:t>-visit</w:t>
      </w:r>
      <w:r w:rsidRPr="0025451D">
        <w:rPr>
          <w:rFonts w:ascii="Comic Sans MS" w:hAnsi="Comic Sans MS"/>
        </w:rPr>
        <w:t xml:space="preserve"> practice over time</w:t>
      </w:r>
      <w:r w:rsidR="00321D21" w:rsidRPr="0025451D">
        <w:rPr>
          <w:rFonts w:ascii="Comic Sans MS" w:hAnsi="Comic Sans MS"/>
        </w:rPr>
        <w:t xml:space="preserve"> through a spaced </w:t>
      </w:r>
      <w:r w:rsidR="00EB6202" w:rsidRPr="0025451D">
        <w:rPr>
          <w:rFonts w:ascii="Comic Sans MS" w:hAnsi="Comic Sans MS"/>
        </w:rPr>
        <w:t>practise</w:t>
      </w:r>
      <w:r w:rsidR="00321D21" w:rsidRPr="0025451D">
        <w:rPr>
          <w:rFonts w:ascii="Comic Sans MS" w:hAnsi="Comic Sans MS"/>
        </w:rPr>
        <w:t xml:space="preserve"> approach</w:t>
      </w:r>
      <w:r w:rsidR="00EB6202" w:rsidRPr="0025451D">
        <w:rPr>
          <w:rFonts w:ascii="Comic Sans MS" w:hAnsi="Comic Sans MS"/>
        </w:rPr>
        <w:t xml:space="preserve"> (Learning Scientists</w:t>
      </w:r>
      <w:r w:rsidR="0025451D" w:rsidRPr="0025451D">
        <w:rPr>
          <w:rFonts w:ascii="Comic Sans MS" w:hAnsi="Comic Sans MS"/>
        </w:rPr>
        <w:t>, 2016</w:t>
      </w:r>
      <w:r w:rsidR="00EB6202" w:rsidRPr="0025451D">
        <w:rPr>
          <w:rFonts w:ascii="Comic Sans MS" w:hAnsi="Comic Sans MS"/>
        </w:rPr>
        <w:t>)</w:t>
      </w:r>
      <w:r w:rsidR="00321D21" w:rsidRPr="0025451D">
        <w:rPr>
          <w:rFonts w:ascii="Comic Sans MS" w:hAnsi="Comic Sans MS"/>
        </w:rPr>
        <w:t xml:space="preserve"> as research suggests this will</w:t>
      </w:r>
      <w:r w:rsidRPr="0025451D">
        <w:rPr>
          <w:rFonts w:ascii="Comic Sans MS" w:hAnsi="Comic Sans MS"/>
        </w:rPr>
        <w:t xml:space="preserve"> lead to better long-term retention of knowledge.</w:t>
      </w:r>
      <w:r w:rsidR="000C3FCB" w:rsidRPr="0025451D">
        <w:rPr>
          <w:rFonts w:ascii="Comic Sans MS" w:hAnsi="Comic Sans MS"/>
        </w:rPr>
        <w:t xml:space="preserve"> Retrieval practice is a fundamental part of our </w:t>
      </w:r>
      <w:r w:rsidR="00DC1CEF" w:rsidRPr="00625E20">
        <w:rPr>
          <w:rFonts w:ascii="Comic Sans MS" w:hAnsi="Comic Sans MS"/>
        </w:rPr>
        <w:t>Science</w:t>
      </w:r>
      <w:r w:rsidR="000C3FCB" w:rsidRPr="00625E20">
        <w:rPr>
          <w:rFonts w:ascii="Comic Sans MS" w:hAnsi="Comic Sans MS"/>
        </w:rPr>
        <w:t xml:space="preserve"> </w:t>
      </w:r>
      <w:r w:rsidR="000C3FCB" w:rsidRPr="0025451D">
        <w:rPr>
          <w:rFonts w:ascii="Comic Sans MS" w:hAnsi="Comic Sans MS"/>
        </w:rPr>
        <w:t>curriculum as it is proven to strengthen memory and make it easier to retrieve the information later</w:t>
      </w:r>
      <w:r w:rsidR="00321D21" w:rsidRPr="0025451D">
        <w:rPr>
          <w:rFonts w:ascii="Comic Sans MS" w:hAnsi="Comic Sans MS"/>
        </w:rPr>
        <w:t xml:space="preserve"> (</w:t>
      </w:r>
      <w:proofErr w:type="spellStart"/>
      <w:r w:rsidR="00EB6202" w:rsidRPr="0025451D">
        <w:rPr>
          <w:rFonts w:ascii="Comic Sans MS" w:hAnsi="Comic Sans MS"/>
        </w:rPr>
        <w:t>Rosenshine</w:t>
      </w:r>
      <w:proofErr w:type="spellEnd"/>
      <w:r w:rsidR="006B790B" w:rsidRPr="0025451D">
        <w:rPr>
          <w:rFonts w:ascii="Comic Sans MS" w:hAnsi="Comic Sans MS"/>
        </w:rPr>
        <w:t>, 2012)</w:t>
      </w:r>
      <w:r w:rsidR="00321D21" w:rsidRPr="0025451D">
        <w:rPr>
          <w:rFonts w:ascii="Comic Sans MS" w:hAnsi="Comic Sans MS"/>
        </w:rPr>
        <w:t>. Opportunities for retrieval practise occur in two places in the curriculu</w:t>
      </w:r>
      <w:r w:rsidR="006B790B" w:rsidRPr="0025451D">
        <w:rPr>
          <w:rFonts w:ascii="Comic Sans MS" w:hAnsi="Comic Sans MS"/>
        </w:rPr>
        <w:t>m:</w:t>
      </w:r>
      <w:r w:rsidR="00321D21" w:rsidRPr="0025451D">
        <w:rPr>
          <w:rFonts w:ascii="Comic Sans MS" w:hAnsi="Comic Sans MS"/>
        </w:rPr>
        <w:t xml:space="preserve"> </w:t>
      </w:r>
    </w:p>
    <w:p w14:paraId="53B104D3" w14:textId="133F7C32" w:rsidR="003B1BCE" w:rsidRPr="0025451D" w:rsidRDefault="00321D21" w:rsidP="006B790B">
      <w:pPr>
        <w:pStyle w:val="ListParagraph"/>
        <w:numPr>
          <w:ilvl w:val="0"/>
          <w:numId w:val="15"/>
        </w:numPr>
        <w:rPr>
          <w:rFonts w:ascii="Comic Sans MS" w:hAnsi="Comic Sans MS"/>
          <w:sz w:val="22"/>
          <w:szCs w:val="22"/>
        </w:rPr>
      </w:pPr>
      <w:r w:rsidRPr="00916C86">
        <w:rPr>
          <w:rFonts w:ascii="Comic Sans MS" w:hAnsi="Comic Sans MS"/>
          <w:b/>
          <w:bCs/>
          <w:sz w:val="22"/>
          <w:szCs w:val="22"/>
        </w:rPr>
        <w:t>Daily review</w:t>
      </w:r>
      <w:r w:rsidRPr="0025451D">
        <w:rPr>
          <w:rFonts w:ascii="Comic Sans MS" w:hAnsi="Comic Sans MS"/>
          <w:sz w:val="22"/>
          <w:szCs w:val="22"/>
        </w:rPr>
        <w:t xml:space="preserve"> to activate prior learning forms the start of most lessons. </w:t>
      </w:r>
    </w:p>
    <w:p w14:paraId="058C3879" w14:textId="334A36B2" w:rsidR="006B790B" w:rsidRPr="0025451D" w:rsidRDefault="006B790B" w:rsidP="006B790B">
      <w:pPr>
        <w:pStyle w:val="ListParagraph"/>
        <w:numPr>
          <w:ilvl w:val="0"/>
          <w:numId w:val="15"/>
        </w:numPr>
        <w:rPr>
          <w:rFonts w:ascii="Comic Sans MS" w:hAnsi="Comic Sans MS"/>
          <w:sz w:val="22"/>
          <w:szCs w:val="22"/>
        </w:rPr>
      </w:pPr>
      <w:r w:rsidRPr="00916C86">
        <w:rPr>
          <w:rFonts w:ascii="Comic Sans MS" w:hAnsi="Comic Sans MS"/>
          <w:b/>
          <w:bCs/>
          <w:sz w:val="22"/>
          <w:szCs w:val="22"/>
        </w:rPr>
        <w:t>Retrieval practice</w:t>
      </w:r>
      <w:r w:rsidRPr="0025451D">
        <w:rPr>
          <w:rFonts w:ascii="Comic Sans MS" w:hAnsi="Comic Sans MS"/>
          <w:sz w:val="22"/>
          <w:szCs w:val="22"/>
        </w:rPr>
        <w:t xml:space="preserve"> of non-negotiable taught knowledge</w:t>
      </w:r>
      <w:r w:rsidR="00A05300" w:rsidRPr="0025451D">
        <w:rPr>
          <w:rFonts w:ascii="Comic Sans MS" w:hAnsi="Comic Sans MS"/>
          <w:sz w:val="22"/>
          <w:szCs w:val="22"/>
        </w:rPr>
        <w:t xml:space="preserve"> </w:t>
      </w:r>
      <w:r w:rsidR="00A05300" w:rsidRPr="0025451D">
        <w:rPr>
          <w:rFonts w:ascii="Comic Sans MS" w:hAnsi="Comic Sans MS" w:cs="Tahoma"/>
          <w:bCs/>
          <w:iCs/>
          <w:sz w:val="22"/>
          <w:szCs w:val="22"/>
        </w:rPr>
        <w:t>will happen on three separate spaced occasions</w:t>
      </w:r>
      <w:r w:rsidR="00D64164">
        <w:rPr>
          <w:rFonts w:ascii="Comic Sans MS" w:hAnsi="Comic Sans MS" w:cs="Tahoma"/>
          <w:bCs/>
          <w:iCs/>
          <w:sz w:val="22"/>
          <w:szCs w:val="22"/>
        </w:rPr>
        <w:t xml:space="preserve"> away from the point of teaching the topic. This should support children in</w:t>
      </w:r>
      <w:r w:rsidR="00A05300" w:rsidRPr="0025451D">
        <w:rPr>
          <w:rFonts w:ascii="Comic Sans MS" w:hAnsi="Comic Sans MS" w:cs="Tahoma"/>
          <w:bCs/>
          <w:iCs/>
          <w:sz w:val="22"/>
          <w:szCs w:val="22"/>
        </w:rPr>
        <w:t xml:space="preserve"> secur</w:t>
      </w:r>
      <w:r w:rsidR="00D64164">
        <w:rPr>
          <w:rFonts w:ascii="Comic Sans MS" w:hAnsi="Comic Sans MS" w:cs="Tahoma"/>
          <w:bCs/>
          <w:iCs/>
          <w:sz w:val="22"/>
          <w:szCs w:val="22"/>
        </w:rPr>
        <w:t>ing</w:t>
      </w:r>
      <w:r w:rsidR="00A05300" w:rsidRPr="0025451D">
        <w:rPr>
          <w:rFonts w:ascii="Comic Sans MS" w:hAnsi="Comic Sans MS" w:cs="Tahoma"/>
          <w:bCs/>
          <w:iCs/>
          <w:sz w:val="22"/>
          <w:szCs w:val="22"/>
        </w:rPr>
        <w:t xml:space="preserve"> long-term knowledge acquisition.</w:t>
      </w:r>
    </w:p>
    <w:p w14:paraId="2123A0B3" w14:textId="4A74B8B0" w:rsidR="00A05300" w:rsidRDefault="00A05300" w:rsidP="00A05300">
      <w:pPr>
        <w:rPr>
          <w:rFonts w:ascii="Comic Sans MS" w:eastAsia="Calibri" w:hAnsi="Comic Sans MS" w:cs="Arial"/>
          <w:iCs/>
          <w:color w:val="FF0000"/>
        </w:rPr>
      </w:pPr>
      <w:r w:rsidRPr="0025451D">
        <w:rPr>
          <w:rFonts w:ascii="Comic Sans MS" w:eastAsia="Calibri" w:hAnsi="Comic Sans MS" w:cs="Arial"/>
          <w:b/>
          <w:bCs/>
          <w:iCs/>
          <w:u w:val="single"/>
        </w:rPr>
        <w:t xml:space="preserve">EYFS: </w:t>
      </w:r>
    </w:p>
    <w:p w14:paraId="6EB197B8" w14:textId="77777777" w:rsidR="00F52060" w:rsidRPr="00625E20" w:rsidRDefault="00F52060" w:rsidP="00F52060">
      <w:pPr>
        <w:pStyle w:val="NoSpacing"/>
        <w:rPr>
          <w:rFonts w:ascii="Comic Sans MS" w:hAnsi="Comic Sans MS"/>
        </w:rPr>
      </w:pPr>
      <w:r w:rsidRPr="00625E20">
        <w:rPr>
          <w:rFonts w:ascii="Comic Sans MS" w:hAnsi="Comic Sans MS"/>
        </w:rPr>
        <w:lastRenderedPageBreak/>
        <w:t xml:space="preserve">The EYFS Framework focuses the learning and development of children in the foundation years through seven areas of learning. The knowledge and skills taught in EYFS feed into the science curriculum but are not taught as subject specific. The most relevant early years outcomes for science are taken from the area of learning entitled, ‘Understanding the World’. </w:t>
      </w:r>
    </w:p>
    <w:p w14:paraId="12E1F771" w14:textId="77777777" w:rsidR="00F52060" w:rsidRPr="00625E20" w:rsidRDefault="00F52060" w:rsidP="00F52060">
      <w:pPr>
        <w:pStyle w:val="NoSpacing"/>
        <w:rPr>
          <w:rFonts w:ascii="Comic Sans MS" w:hAnsi="Comic Sans MS"/>
        </w:rPr>
      </w:pPr>
    </w:p>
    <w:p w14:paraId="01DE5BCF" w14:textId="6064D841" w:rsidR="00F52060" w:rsidRPr="00625E20" w:rsidRDefault="00F52060" w:rsidP="00F52060">
      <w:pPr>
        <w:pStyle w:val="NoSpacing"/>
        <w:rPr>
          <w:rFonts w:ascii="Comic Sans MS" w:hAnsi="Comic Sans MS"/>
        </w:rPr>
      </w:pPr>
      <w:r w:rsidRPr="00625E20">
        <w:rPr>
          <w:rFonts w:ascii="Comic Sans MS" w:hAnsi="Comic Sans MS"/>
        </w:rPr>
        <w:t xml:space="preserve">The knowledge and skills needed to achieve these outcomes are taught mostly through children playing and exploring during continuous provision times in the day. Teachers deliberately plan enhanced activities which give opportunities for children to learn through their own discovery. Some elements of Understanding </w:t>
      </w:r>
      <w:proofErr w:type="gramStart"/>
      <w:r w:rsidRPr="00625E20">
        <w:rPr>
          <w:rFonts w:ascii="Comic Sans MS" w:hAnsi="Comic Sans MS"/>
        </w:rPr>
        <w:t>The</w:t>
      </w:r>
      <w:proofErr w:type="gramEnd"/>
      <w:r w:rsidRPr="00625E20">
        <w:rPr>
          <w:rFonts w:ascii="Comic Sans MS" w:hAnsi="Comic Sans MS"/>
        </w:rPr>
        <w:t xml:space="preserve"> World are taught through teacher-led lessons which link to half-termly topics such as; All About Me and Where I live, Farming and Minibeasts.</w:t>
      </w:r>
    </w:p>
    <w:p w14:paraId="6FE147F6" w14:textId="77777777" w:rsidR="00F52060" w:rsidRPr="0025451D" w:rsidRDefault="00F52060" w:rsidP="00A05300">
      <w:pPr>
        <w:rPr>
          <w:rFonts w:ascii="Comic Sans MS" w:eastAsia="Calibri" w:hAnsi="Comic Sans MS" w:cs="Arial"/>
          <w:b/>
          <w:bCs/>
          <w:iCs/>
          <w:u w:val="single"/>
        </w:rPr>
      </w:pPr>
    </w:p>
    <w:p w14:paraId="6ED8C42C" w14:textId="25DF19BA" w:rsidR="00A05300" w:rsidRPr="0025451D" w:rsidRDefault="00A05300" w:rsidP="00A05300">
      <w:pPr>
        <w:rPr>
          <w:rFonts w:ascii="Comic Sans MS" w:eastAsia="Calibri" w:hAnsi="Comic Sans MS" w:cs="Arial"/>
          <w:b/>
          <w:bCs/>
          <w:iCs/>
          <w:u w:val="single"/>
        </w:rPr>
      </w:pPr>
      <w:r w:rsidRPr="0025451D">
        <w:rPr>
          <w:rFonts w:ascii="Comic Sans MS" w:eastAsia="Calibri" w:hAnsi="Comic Sans MS" w:cs="Arial"/>
          <w:b/>
          <w:bCs/>
          <w:iCs/>
          <w:u w:val="single"/>
        </w:rPr>
        <w:t xml:space="preserve">KS1/ KS2:  </w:t>
      </w:r>
    </w:p>
    <w:p w14:paraId="1BCC4675" w14:textId="25B111C0" w:rsidR="00E9376F" w:rsidRPr="00625E20" w:rsidRDefault="00E9376F" w:rsidP="00E9376F">
      <w:pPr>
        <w:rPr>
          <w:rFonts w:ascii="Comic Sans MS" w:hAnsi="Comic Sans MS"/>
        </w:rPr>
      </w:pPr>
      <w:r w:rsidRPr="00625E20">
        <w:rPr>
          <w:rFonts w:ascii="Comic Sans MS" w:hAnsi="Comic Sans MS"/>
        </w:rPr>
        <w:t>The Science curriculum is planned to build on previous learning</w:t>
      </w:r>
      <w:r w:rsidR="00CB6C0C" w:rsidRPr="00625E20">
        <w:rPr>
          <w:rFonts w:ascii="Comic Sans MS" w:hAnsi="Comic Sans MS"/>
        </w:rPr>
        <w:t xml:space="preserve"> of knowledge and skills</w:t>
      </w:r>
      <w:r w:rsidRPr="00625E20">
        <w:rPr>
          <w:rFonts w:ascii="Comic Sans MS" w:hAnsi="Comic Sans MS"/>
        </w:rPr>
        <w:t xml:space="preserve">, before developing new learning. </w:t>
      </w:r>
      <w:r w:rsidR="00CB6C0C" w:rsidRPr="00625E20">
        <w:rPr>
          <w:rFonts w:ascii="Comic Sans MS" w:hAnsi="Comic Sans MS"/>
        </w:rPr>
        <w:t>U</w:t>
      </w:r>
      <w:r w:rsidRPr="00625E20">
        <w:rPr>
          <w:rFonts w:ascii="Comic Sans MS" w:hAnsi="Comic Sans MS"/>
        </w:rPr>
        <w:t xml:space="preserve">sing the subject progression documents for both Science </w:t>
      </w:r>
      <w:r w:rsidR="00F52060" w:rsidRPr="00625E20">
        <w:rPr>
          <w:rFonts w:ascii="Comic Sans MS" w:hAnsi="Comic Sans MS"/>
        </w:rPr>
        <w:t xml:space="preserve">knowledge </w:t>
      </w:r>
      <w:r w:rsidRPr="00625E20">
        <w:rPr>
          <w:rFonts w:ascii="Comic Sans MS" w:hAnsi="Comic Sans MS"/>
        </w:rPr>
        <w:t>objectives and Working Scientifically skills</w:t>
      </w:r>
      <w:r w:rsidR="00CB6C0C" w:rsidRPr="00625E20">
        <w:rPr>
          <w:rFonts w:ascii="Comic Sans MS" w:hAnsi="Comic Sans MS"/>
        </w:rPr>
        <w:t>, teachers plan Science Learning Journeys. T</w:t>
      </w:r>
      <w:r w:rsidRPr="00625E20">
        <w:rPr>
          <w:rFonts w:ascii="Comic Sans MS" w:hAnsi="Comic Sans MS"/>
        </w:rPr>
        <w:t xml:space="preserve">eachers </w:t>
      </w:r>
      <w:r w:rsidR="00CB6C0C" w:rsidRPr="00625E20">
        <w:rPr>
          <w:rFonts w:ascii="Comic Sans MS" w:hAnsi="Comic Sans MS"/>
        </w:rPr>
        <w:t>plan</w:t>
      </w:r>
      <w:r w:rsidRPr="00625E20">
        <w:rPr>
          <w:rFonts w:ascii="Comic Sans MS" w:hAnsi="Comic Sans MS"/>
        </w:rPr>
        <w:t xml:space="preserve"> a Science Learning Journey </w:t>
      </w:r>
      <w:r w:rsidR="00CB6C0C" w:rsidRPr="00625E20">
        <w:rPr>
          <w:rFonts w:ascii="Comic Sans MS" w:hAnsi="Comic Sans MS"/>
        </w:rPr>
        <w:t>to include</w:t>
      </w:r>
      <w:r w:rsidRPr="00625E20">
        <w:rPr>
          <w:rFonts w:ascii="Comic Sans MS" w:hAnsi="Comic Sans MS"/>
        </w:rPr>
        <w:t xml:space="preserve"> a pre-assessment or quiz o</w:t>
      </w:r>
      <w:r w:rsidR="00F52060" w:rsidRPr="00625E20">
        <w:rPr>
          <w:rFonts w:ascii="Comic Sans MS" w:hAnsi="Comic Sans MS"/>
        </w:rPr>
        <w:t>f</w:t>
      </w:r>
      <w:r w:rsidRPr="00625E20">
        <w:rPr>
          <w:rFonts w:ascii="Comic Sans MS" w:hAnsi="Comic Sans MS"/>
        </w:rPr>
        <w:t xml:space="preserve"> the children’s prior knowledge, </w:t>
      </w:r>
      <w:r w:rsidR="00F52060" w:rsidRPr="00625E20">
        <w:rPr>
          <w:rFonts w:ascii="Comic Sans MS" w:hAnsi="Comic Sans MS"/>
        </w:rPr>
        <w:t>which is</w:t>
      </w:r>
      <w:r w:rsidRPr="00625E20">
        <w:rPr>
          <w:rFonts w:ascii="Comic Sans MS" w:hAnsi="Comic Sans MS"/>
        </w:rPr>
        <w:t xml:space="preserve"> then used to support the </w:t>
      </w:r>
      <w:r w:rsidR="00CB6C0C" w:rsidRPr="00625E20">
        <w:rPr>
          <w:rFonts w:ascii="Comic Sans MS" w:hAnsi="Comic Sans MS"/>
        </w:rPr>
        <w:t>route</w:t>
      </w:r>
      <w:r w:rsidRPr="00625E20">
        <w:rPr>
          <w:rFonts w:ascii="Comic Sans MS" w:hAnsi="Comic Sans MS"/>
        </w:rPr>
        <w:t xml:space="preserve"> of the</w:t>
      </w:r>
      <w:r w:rsidR="00CB6C0C" w:rsidRPr="00625E20">
        <w:rPr>
          <w:rFonts w:ascii="Comic Sans MS" w:hAnsi="Comic Sans MS"/>
        </w:rPr>
        <w:t xml:space="preserve"> </w:t>
      </w:r>
      <w:r w:rsidRPr="00625E20">
        <w:rPr>
          <w:rFonts w:ascii="Comic Sans MS" w:hAnsi="Comic Sans MS"/>
        </w:rPr>
        <w:t xml:space="preserve">journey. Learning Journeys are taught in blocks </w:t>
      </w:r>
      <w:r w:rsidR="00CB6C0C" w:rsidRPr="00625E20">
        <w:rPr>
          <w:rFonts w:ascii="Comic Sans MS" w:hAnsi="Comic Sans MS"/>
        </w:rPr>
        <w:t xml:space="preserve">of lessons </w:t>
      </w:r>
      <w:r w:rsidRPr="00625E20">
        <w:rPr>
          <w:rFonts w:ascii="Comic Sans MS" w:hAnsi="Comic Sans MS"/>
        </w:rPr>
        <w:t>and therefore Science is timetabled differently in each year group</w:t>
      </w:r>
      <w:r w:rsidR="00F52060" w:rsidRPr="00625E20">
        <w:rPr>
          <w:rFonts w:ascii="Comic Sans MS" w:hAnsi="Comic Sans MS"/>
        </w:rPr>
        <w:t>.</w:t>
      </w:r>
      <w:r w:rsidRPr="00625E20">
        <w:rPr>
          <w:rFonts w:ascii="Comic Sans MS" w:hAnsi="Comic Sans MS"/>
        </w:rPr>
        <w:t xml:space="preserve"> Teaching Science as a block of lessons throughout a week or two, allows the children to master and deepen their scientific knowledge as they are encouraged to think scientifically and develop their skills, alongside mastering new knowledge. This is supported by carrying out low stake quizzes throughout the learning </w:t>
      </w:r>
      <w:r w:rsidR="00CB6C0C" w:rsidRPr="00625E20">
        <w:rPr>
          <w:rFonts w:ascii="Comic Sans MS" w:hAnsi="Comic Sans MS"/>
        </w:rPr>
        <w:t>journeys</w:t>
      </w:r>
      <w:r w:rsidRPr="00625E20">
        <w:rPr>
          <w:rFonts w:ascii="Comic Sans MS" w:hAnsi="Comic Sans MS"/>
        </w:rPr>
        <w:t xml:space="preserve"> and </w:t>
      </w:r>
      <w:r w:rsidR="005732DA" w:rsidRPr="00625E20">
        <w:rPr>
          <w:rFonts w:ascii="Comic Sans MS" w:hAnsi="Comic Sans MS"/>
        </w:rPr>
        <w:t xml:space="preserve">the </w:t>
      </w:r>
      <w:r w:rsidRPr="00625E20">
        <w:rPr>
          <w:rFonts w:ascii="Comic Sans MS" w:hAnsi="Comic Sans MS"/>
        </w:rPr>
        <w:t>use of knowledge organisers</w:t>
      </w:r>
      <w:r w:rsidR="00CB6C0C" w:rsidRPr="00625E20">
        <w:rPr>
          <w:rFonts w:ascii="Comic Sans MS" w:hAnsi="Comic Sans MS"/>
        </w:rPr>
        <w:t xml:space="preserve"> to clarify the knowledge needed to meet the learning objectives.</w:t>
      </w:r>
    </w:p>
    <w:p w14:paraId="006AF00D" w14:textId="35AA9CE0" w:rsidR="007948A9" w:rsidRPr="00625E20" w:rsidRDefault="007948A9" w:rsidP="00186C50">
      <w:pPr>
        <w:rPr>
          <w:rFonts w:ascii="Comic Sans MS" w:hAnsi="Comic Sans MS"/>
          <w:b/>
          <w:bCs/>
          <w:u w:val="single"/>
        </w:rPr>
      </w:pPr>
      <w:r w:rsidRPr="0025451D">
        <w:rPr>
          <w:rFonts w:ascii="Comic Sans MS" w:hAnsi="Comic Sans MS"/>
          <w:b/>
          <w:bCs/>
          <w:u w:val="single"/>
        </w:rPr>
        <w:t xml:space="preserve">Effective teaching of </w:t>
      </w:r>
      <w:r w:rsidR="00E9376F" w:rsidRPr="00625E20">
        <w:rPr>
          <w:rFonts w:ascii="Comic Sans MS" w:hAnsi="Comic Sans MS"/>
          <w:b/>
          <w:bCs/>
          <w:u w:val="single"/>
        </w:rPr>
        <w:t>Science</w:t>
      </w:r>
      <w:r w:rsidRPr="00625E20">
        <w:rPr>
          <w:rFonts w:ascii="Comic Sans MS" w:hAnsi="Comic Sans MS"/>
          <w:b/>
          <w:bCs/>
          <w:u w:val="single"/>
        </w:rPr>
        <w:t>:</w:t>
      </w:r>
    </w:p>
    <w:p w14:paraId="0431B348" w14:textId="51974395" w:rsidR="00A05300" w:rsidRPr="0025451D" w:rsidRDefault="00924D6C" w:rsidP="00186C50">
      <w:pPr>
        <w:rPr>
          <w:rFonts w:ascii="Comic Sans MS" w:hAnsi="Comic Sans MS"/>
        </w:rPr>
      </w:pPr>
      <w:r w:rsidRPr="0025451D">
        <w:rPr>
          <w:rFonts w:ascii="Comic Sans MS" w:hAnsi="Comic Sans MS"/>
        </w:rPr>
        <w:t xml:space="preserve">Parkland Primary School prides itself on being a research informed school. Following staff training on </w:t>
      </w:r>
      <w:proofErr w:type="spellStart"/>
      <w:r w:rsidRPr="0025451D">
        <w:rPr>
          <w:rFonts w:ascii="Comic Sans MS" w:hAnsi="Comic Sans MS"/>
        </w:rPr>
        <w:t>Rosenshine’s</w:t>
      </w:r>
      <w:proofErr w:type="spellEnd"/>
      <w:r w:rsidRPr="0025451D">
        <w:rPr>
          <w:rFonts w:ascii="Comic Sans MS" w:hAnsi="Comic Sans MS"/>
        </w:rPr>
        <w:t xml:space="preserve"> Principles in Action (</w:t>
      </w:r>
      <w:r w:rsidR="006B790B" w:rsidRPr="0025451D">
        <w:rPr>
          <w:rFonts w:ascii="Comic Sans MS" w:hAnsi="Comic Sans MS" w:cs="Arial"/>
          <w:bCs/>
          <w:shd w:val="clear" w:color="auto" w:fill="FFFFFF"/>
        </w:rPr>
        <w:t xml:space="preserve">Sherrington and </w:t>
      </w:r>
      <w:proofErr w:type="spellStart"/>
      <w:r w:rsidR="006B790B" w:rsidRPr="0025451D">
        <w:rPr>
          <w:rFonts w:ascii="Comic Sans MS" w:hAnsi="Comic Sans MS" w:cs="Arial"/>
          <w:bCs/>
          <w:shd w:val="clear" w:color="auto" w:fill="FFFFFF"/>
        </w:rPr>
        <w:t>Caviglioli</w:t>
      </w:r>
      <w:proofErr w:type="spellEnd"/>
      <w:r w:rsidR="006B790B" w:rsidRPr="0025451D">
        <w:rPr>
          <w:rFonts w:ascii="Comic Sans MS" w:hAnsi="Comic Sans MS" w:cs="Arial"/>
          <w:bCs/>
          <w:shd w:val="clear" w:color="auto" w:fill="FFFFFF"/>
        </w:rPr>
        <w:t>, 2019</w:t>
      </w:r>
      <w:r w:rsidRPr="0025451D">
        <w:rPr>
          <w:rFonts w:ascii="Comic Sans MS" w:hAnsi="Comic Sans MS"/>
        </w:rPr>
        <w:t>) teachers are expected to</w:t>
      </w:r>
      <w:r w:rsidR="007948A9" w:rsidRPr="0025451D">
        <w:rPr>
          <w:rFonts w:ascii="Comic Sans MS" w:hAnsi="Comic Sans MS"/>
        </w:rPr>
        <w:t xml:space="preserve"> actively present material and structure</w:t>
      </w:r>
      <w:r w:rsidRPr="0025451D">
        <w:rPr>
          <w:rFonts w:ascii="Comic Sans MS" w:hAnsi="Comic Sans MS"/>
        </w:rPr>
        <w:t xml:space="preserve"> lessons using the ten principles of instruction below.</w:t>
      </w:r>
      <w:r w:rsidR="007948A9" w:rsidRPr="0025451D">
        <w:rPr>
          <w:rFonts w:ascii="Comic Sans MS" w:hAnsi="Comic Sans MS"/>
        </w:rPr>
        <w:t xml:space="preserve"> </w:t>
      </w:r>
      <w:r w:rsidRPr="0025451D">
        <w:rPr>
          <w:rFonts w:ascii="Comic Sans MS" w:hAnsi="Comic Sans MS"/>
        </w:rPr>
        <w:t>These</w:t>
      </w:r>
      <w:r w:rsidR="007948A9" w:rsidRPr="0025451D">
        <w:rPr>
          <w:rFonts w:ascii="Comic Sans MS" w:hAnsi="Comic Sans MS"/>
        </w:rPr>
        <w:t xml:space="preserve"> </w:t>
      </w:r>
      <w:r w:rsidRPr="0025451D">
        <w:rPr>
          <w:rFonts w:ascii="Comic Sans MS" w:hAnsi="Comic Sans MS"/>
        </w:rPr>
        <w:t>principles</w:t>
      </w:r>
      <w:r w:rsidR="007948A9" w:rsidRPr="0025451D">
        <w:rPr>
          <w:rFonts w:ascii="Comic Sans MS" w:hAnsi="Comic Sans MS"/>
        </w:rPr>
        <w:t xml:space="preserve"> not only facilitate the memorising of information but allow pupils to understand it as an integrated whole, and to recognise the relationships between the parts. This </w:t>
      </w:r>
      <w:r w:rsidR="007948A9" w:rsidRPr="00916C86">
        <w:rPr>
          <w:rFonts w:ascii="Comic Sans MS" w:hAnsi="Comic Sans MS"/>
          <w:b/>
          <w:bCs/>
        </w:rPr>
        <w:t>does not</w:t>
      </w:r>
      <w:r w:rsidR="00916C86">
        <w:rPr>
          <w:rFonts w:ascii="Comic Sans MS" w:hAnsi="Comic Sans MS"/>
        </w:rPr>
        <w:t xml:space="preserve"> </w:t>
      </w:r>
      <w:r w:rsidR="007948A9" w:rsidRPr="0025451D">
        <w:rPr>
          <w:rFonts w:ascii="Comic Sans MS" w:hAnsi="Comic Sans MS"/>
        </w:rPr>
        <w:t>mean that</w:t>
      </w:r>
      <w:r w:rsidRPr="0025451D">
        <w:rPr>
          <w:rFonts w:ascii="Comic Sans MS" w:hAnsi="Comic Sans MS"/>
        </w:rPr>
        <w:t xml:space="preserve"> every</w:t>
      </w:r>
      <w:r w:rsidR="007948A9" w:rsidRPr="0025451D">
        <w:rPr>
          <w:rFonts w:ascii="Comic Sans MS" w:hAnsi="Comic Sans MS"/>
        </w:rPr>
        <w:t xml:space="preserve"> lesson need</w:t>
      </w:r>
      <w:r w:rsidRPr="0025451D">
        <w:rPr>
          <w:rFonts w:ascii="Comic Sans MS" w:hAnsi="Comic Sans MS"/>
        </w:rPr>
        <w:t>s</w:t>
      </w:r>
      <w:r w:rsidR="007948A9" w:rsidRPr="0025451D">
        <w:rPr>
          <w:rFonts w:ascii="Comic Sans MS" w:hAnsi="Comic Sans MS"/>
        </w:rPr>
        <w:t xml:space="preserve"> to follow </w:t>
      </w:r>
      <w:r w:rsidRPr="0025451D">
        <w:rPr>
          <w:rFonts w:ascii="Comic Sans MS" w:hAnsi="Comic Sans MS"/>
        </w:rPr>
        <w:t>the exact</w:t>
      </w:r>
      <w:r w:rsidR="007948A9" w:rsidRPr="0025451D">
        <w:rPr>
          <w:rFonts w:ascii="Comic Sans MS" w:hAnsi="Comic Sans MS"/>
        </w:rPr>
        <w:t xml:space="preserve"> structure or sequence</w:t>
      </w:r>
      <w:r w:rsidR="006B790B" w:rsidRPr="0025451D">
        <w:rPr>
          <w:rFonts w:ascii="Comic Sans MS" w:hAnsi="Comic Sans MS"/>
        </w:rPr>
        <w:t xml:space="preserve"> and this is </w:t>
      </w:r>
      <w:r w:rsidR="006B790B" w:rsidRPr="00916C86">
        <w:rPr>
          <w:rFonts w:ascii="Comic Sans MS" w:hAnsi="Comic Sans MS"/>
          <w:b/>
          <w:bCs/>
        </w:rPr>
        <w:t>not</w:t>
      </w:r>
      <w:r w:rsidR="006B790B" w:rsidRPr="0025451D">
        <w:rPr>
          <w:rFonts w:ascii="Comic Sans MS" w:hAnsi="Comic Sans MS"/>
        </w:rPr>
        <w:t xml:space="preserve"> intended to be used as checklist for each lesson; t</w:t>
      </w:r>
      <w:r w:rsidR="007948A9" w:rsidRPr="0025451D">
        <w:rPr>
          <w:rFonts w:ascii="Comic Sans MS" w:hAnsi="Comic Sans MS"/>
        </w:rPr>
        <w:t>hese elements can occur at different points in a lesson, or over a sequence of lessons, and can be integrated in different ways and at different times</w:t>
      </w:r>
      <w:r w:rsidRPr="0025451D">
        <w:rPr>
          <w:rFonts w:ascii="Comic Sans MS" w:hAnsi="Comic Sans MS"/>
        </w:rPr>
        <w:t>.</w:t>
      </w:r>
    </w:p>
    <w:p w14:paraId="0343A638" w14:textId="5B746251" w:rsidR="00924D6C" w:rsidRPr="0025451D" w:rsidRDefault="00924D6C" w:rsidP="00186C50">
      <w:pPr>
        <w:rPr>
          <w:rFonts w:ascii="Comic Sans MS" w:hAnsi="Comic Sans MS"/>
          <w:b/>
          <w:bCs/>
          <w:u w:val="single"/>
        </w:rPr>
      </w:pPr>
      <w:r w:rsidRPr="0025451D">
        <w:rPr>
          <w:rFonts w:ascii="Comic Sans MS" w:hAnsi="Comic Sans MS"/>
          <w:b/>
          <w:bCs/>
          <w:u w:val="single"/>
        </w:rPr>
        <w:t>Principles of Instruction:</w:t>
      </w:r>
    </w:p>
    <w:p w14:paraId="1AEC91B9" w14:textId="67DC86C2" w:rsidR="00924D6C" w:rsidRPr="0025451D" w:rsidRDefault="00924D6C" w:rsidP="00924D6C">
      <w:pPr>
        <w:pStyle w:val="ListParagraph"/>
        <w:numPr>
          <w:ilvl w:val="0"/>
          <w:numId w:val="13"/>
        </w:numPr>
        <w:rPr>
          <w:rFonts w:ascii="Comic Sans MS" w:hAnsi="Comic Sans MS"/>
          <w:sz w:val="22"/>
          <w:szCs w:val="22"/>
        </w:rPr>
      </w:pPr>
      <w:r w:rsidRPr="0025451D">
        <w:rPr>
          <w:rFonts w:ascii="Comic Sans MS" w:hAnsi="Comic Sans MS"/>
          <w:b/>
          <w:bCs/>
          <w:sz w:val="22"/>
          <w:szCs w:val="22"/>
        </w:rPr>
        <w:t>Daily Review</w:t>
      </w:r>
      <w:r w:rsidR="006B790B" w:rsidRPr="0025451D">
        <w:rPr>
          <w:rFonts w:ascii="Comic Sans MS" w:hAnsi="Comic Sans MS"/>
          <w:sz w:val="22"/>
          <w:szCs w:val="22"/>
        </w:rPr>
        <w:t xml:space="preserve"> </w:t>
      </w:r>
      <w:r w:rsidR="00E5402C" w:rsidRPr="0025451D">
        <w:rPr>
          <w:rFonts w:ascii="Comic Sans MS" w:hAnsi="Comic Sans MS"/>
          <w:sz w:val="22"/>
          <w:szCs w:val="22"/>
        </w:rPr>
        <w:t>– lessons begin with a short review of previous learning to re-activate recently acquired knowledge.</w:t>
      </w:r>
    </w:p>
    <w:p w14:paraId="25B6F872" w14:textId="59AA79C5" w:rsidR="00924D6C" w:rsidRPr="0025451D" w:rsidRDefault="00924D6C" w:rsidP="00924D6C">
      <w:pPr>
        <w:pStyle w:val="ListParagraph"/>
        <w:numPr>
          <w:ilvl w:val="0"/>
          <w:numId w:val="13"/>
        </w:numPr>
        <w:rPr>
          <w:rFonts w:ascii="Comic Sans MS" w:hAnsi="Comic Sans MS"/>
          <w:sz w:val="22"/>
          <w:szCs w:val="22"/>
        </w:rPr>
      </w:pPr>
      <w:r w:rsidRPr="0025451D">
        <w:rPr>
          <w:rFonts w:ascii="Comic Sans MS" w:hAnsi="Comic Sans MS"/>
          <w:b/>
          <w:bCs/>
          <w:sz w:val="22"/>
          <w:szCs w:val="22"/>
        </w:rPr>
        <w:t>Present new material using small steps</w:t>
      </w:r>
      <w:r w:rsidR="00E5402C" w:rsidRPr="0025451D">
        <w:rPr>
          <w:rFonts w:ascii="Comic Sans MS" w:hAnsi="Comic Sans MS"/>
          <w:sz w:val="22"/>
          <w:szCs w:val="22"/>
        </w:rPr>
        <w:t xml:space="preserve"> – recognise the limitations of the working memory by breaking down concepts and procedures into small steps.</w:t>
      </w:r>
    </w:p>
    <w:p w14:paraId="15D5EB24" w14:textId="33E86940"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Ask questions</w:t>
      </w:r>
      <w:r w:rsidR="00E5402C" w:rsidRPr="0025451D">
        <w:rPr>
          <w:rFonts w:ascii="Comic Sans MS" w:hAnsi="Comic Sans MS"/>
          <w:b/>
          <w:bCs/>
          <w:sz w:val="22"/>
          <w:szCs w:val="22"/>
        </w:rPr>
        <w:t xml:space="preserve"> </w:t>
      </w:r>
      <w:r w:rsidR="00CF77ED" w:rsidRPr="0025451D">
        <w:rPr>
          <w:rFonts w:ascii="Comic Sans MS" w:hAnsi="Comic Sans MS"/>
          <w:b/>
          <w:bCs/>
          <w:sz w:val="22"/>
          <w:szCs w:val="22"/>
        </w:rPr>
        <w:t>–</w:t>
      </w:r>
      <w:r w:rsidR="00E5402C" w:rsidRPr="0025451D">
        <w:rPr>
          <w:rFonts w:ascii="Comic Sans MS" w:hAnsi="Comic Sans MS"/>
          <w:b/>
          <w:bCs/>
          <w:sz w:val="22"/>
          <w:szCs w:val="22"/>
        </w:rPr>
        <w:t xml:space="preserve"> </w:t>
      </w:r>
      <w:r w:rsidR="00CF77ED" w:rsidRPr="0025451D">
        <w:rPr>
          <w:rFonts w:ascii="Comic Sans MS" w:hAnsi="Comic Sans MS"/>
          <w:sz w:val="22"/>
          <w:szCs w:val="22"/>
        </w:rPr>
        <w:t xml:space="preserve">teachers need to ask large numbers of questions to check for understanding </w:t>
      </w:r>
    </w:p>
    <w:p w14:paraId="6ACA97F3" w14:textId="18C5D2AC" w:rsidR="00924D6C" w:rsidRPr="0025451D" w:rsidRDefault="00924D6C" w:rsidP="00924D6C">
      <w:pPr>
        <w:pStyle w:val="ListParagraph"/>
        <w:numPr>
          <w:ilvl w:val="0"/>
          <w:numId w:val="13"/>
        </w:numPr>
        <w:rPr>
          <w:rFonts w:ascii="Comic Sans MS" w:hAnsi="Comic Sans MS"/>
          <w:sz w:val="22"/>
          <w:szCs w:val="22"/>
        </w:rPr>
      </w:pPr>
      <w:r w:rsidRPr="0025451D">
        <w:rPr>
          <w:rFonts w:ascii="Comic Sans MS" w:hAnsi="Comic Sans MS"/>
          <w:b/>
          <w:bCs/>
          <w:sz w:val="22"/>
          <w:szCs w:val="22"/>
        </w:rPr>
        <w:t>Provide models</w:t>
      </w:r>
      <w:r w:rsidR="00E5402C" w:rsidRPr="0025451D">
        <w:rPr>
          <w:rFonts w:ascii="Comic Sans MS" w:hAnsi="Comic Sans MS"/>
          <w:b/>
          <w:bCs/>
          <w:sz w:val="22"/>
          <w:szCs w:val="22"/>
        </w:rPr>
        <w:t xml:space="preserve"> – </w:t>
      </w:r>
      <w:r w:rsidR="00E5402C" w:rsidRPr="0025451D">
        <w:rPr>
          <w:rFonts w:ascii="Comic Sans MS" w:hAnsi="Comic Sans MS"/>
          <w:sz w:val="22"/>
          <w:szCs w:val="22"/>
        </w:rPr>
        <w:t>a central feature of giving good explanations. These may include concrete models to aid abstract concepts, worked narrative examples modelling a process</w:t>
      </w:r>
    </w:p>
    <w:p w14:paraId="7FDDF8E2" w14:textId="7F802D11"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G</w:t>
      </w:r>
      <w:r w:rsidR="00E5402C" w:rsidRPr="0025451D">
        <w:rPr>
          <w:rFonts w:ascii="Comic Sans MS" w:hAnsi="Comic Sans MS"/>
          <w:b/>
          <w:bCs/>
          <w:sz w:val="22"/>
          <w:szCs w:val="22"/>
        </w:rPr>
        <w:t>uid</w:t>
      </w:r>
      <w:r w:rsidRPr="0025451D">
        <w:rPr>
          <w:rFonts w:ascii="Comic Sans MS" w:hAnsi="Comic Sans MS"/>
          <w:b/>
          <w:bCs/>
          <w:sz w:val="22"/>
          <w:szCs w:val="22"/>
        </w:rPr>
        <w:t>e student practice</w:t>
      </w:r>
      <w:r w:rsidR="00CF77ED" w:rsidRPr="0025451D">
        <w:rPr>
          <w:rFonts w:ascii="Comic Sans MS" w:hAnsi="Comic Sans MS"/>
          <w:b/>
          <w:bCs/>
          <w:sz w:val="22"/>
          <w:szCs w:val="22"/>
        </w:rPr>
        <w:t xml:space="preserve"> – </w:t>
      </w:r>
      <w:r w:rsidR="00CF77ED" w:rsidRPr="0025451D">
        <w:rPr>
          <w:rFonts w:ascii="Comic Sans MS" w:hAnsi="Comic Sans MS"/>
          <w:sz w:val="22"/>
          <w:szCs w:val="22"/>
        </w:rPr>
        <w:t xml:space="preserve">give time to guide student practice </w:t>
      </w:r>
      <w:r w:rsidR="00044408" w:rsidRPr="0025451D">
        <w:rPr>
          <w:rFonts w:ascii="Comic Sans MS" w:hAnsi="Comic Sans MS"/>
          <w:sz w:val="22"/>
          <w:szCs w:val="22"/>
        </w:rPr>
        <w:t>supported by modelling, corrective feedback and re-teaching where gaps remain.</w:t>
      </w:r>
    </w:p>
    <w:p w14:paraId="4AE0C659" w14:textId="3644C2C5"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lastRenderedPageBreak/>
        <w:t>Check for student understanding</w:t>
      </w:r>
      <w:r w:rsidR="00CF77ED" w:rsidRPr="0025451D">
        <w:rPr>
          <w:rFonts w:ascii="Comic Sans MS" w:hAnsi="Comic Sans MS"/>
          <w:b/>
          <w:bCs/>
          <w:sz w:val="22"/>
          <w:szCs w:val="22"/>
        </w:rPr>
        <w:t xml:space="preserve"> –</w:t>
      </w:r>
      <w:r w:rsidR="00CF77ED" w:rsidRPr="0025451D">
        <w:rPr>
          <w:rFonts w:ascii="Comic Sans MS" w:hAnsi="Comic Sans MS"/>
          <w:sz w:val="22"/>
          <w:szCs w:val="22"/>
        </w:rPr>
        <w:t xml:space="preserve"> teachers use their questioning to ascertain from as many children as possible what they have understood? A range of questioning strategies below can be used to do this (see below).</w:t>
      </w:r>
    </w:p>
    <w:p w14:paraId="559C5D95" w14:textId="612D688E"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Obtain a high success rate</w:t>
      </w:r>
      <w:r w:rsidR="00044408" w:rsidRPr="0025451D">
        <w:rPr>
          <w:rFonts w:ascii="Comic Sans MS" w:hAnsi="Comic Sans MS"/>
          <w:b/>
          <w:bCs/>
          <w:sz w:val="22"/>
          <w:szCs w:val="22"/>
        </w:rPr>
        <w:t xml:space="preserve"> – </w:t>
      </w:r>
      <w:r w:rsidR="00044408" w:rsidRPr="0025451D">
        <w:rPr>
          <w:rFonts w:ascii="Comic Sans MS" w:hAnsi="Comic Sans MS"/>
          <w:sz w:val="22"/>
          <w:szCs w:val="22"/>
        </w:rPr>
        <w:t>teachers need to</w:t>
      </w:r>
      <w:r w:rsidR="00044408" w:rsidRPr="0025451D">
        <w:rPr>
          <w:rFonts w:ascii="Comic Sans MS" w:hAnsi="Comic Sans MS"/>
          <w:b/>
          <w:bCs/>
          <w:sz w:val="22"/>
          <w:szCs w:val="22"/>
        </w:rPr>
        <w:t xml:space="preserve"> </w:t>
      </w:r>
      <w:r w:rsidR="00044408" w:rsidRPr="0025451D">
        <w:rPr>
          <w:rFonts w:ascii="Comic Sans MS" w:hAnsi="Comic Sans MS"/>
          <w:sz w:val="22"/>
          <w:szCs w:val="22"/>
        </w:rPr>
        <w:t xml:space="preserve">engineer a high success rate (around 80%) where children are reinforcing error-free, secure learning, improving fluency and confidence providing a platform for independent practice. However, it is still important pupils are challenged here (a success </w:t>
      </w:r>
      <w:proofErr w:type="gramStart"/>
      <w:r w:rsidR="00044408" w:rsidRPr="0025451D">
        <w:rPr>
          <w:rFonts w:ascii="Comic Sans MS" w:hAnsi="Comic Sans MS"/>
          <w:sz w:val="22"/>
          <w:szCs w:val="22"/>
        </w:rPr>
        <w:t>rate</w:t>
      </w:r>
      <w:proofErr w:type="gramEnd"/>
      <w:r w:rsidR="00044408" w:rsidRPr="0025451D">
        <w:rPr>
          <w:rFonts w:ascii="Comic Sans MS" w:hAnsi="Comic Sans MS"/>
          <w:sz w:val="22"/>
          <w:szCs w:val="22"/>
        </w:rPr>
        <w:t xml:space="preserve"> a 90%+ is too high).</w:t>
      </w:r>
    </w:p>
    <w:p w14:paraId="3733EF8B" w14:textId="7693E5FE"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Provide scaffolds for difficult tasks</w:t>
      </w:r>
      <w:r w:rsidR="00E5402C" w:rsidRPr="0025451D">
        <w:rPr>
          <w:rFonts w:ascii="Comic Sans MS" w:hAnsi="Comic Sans MS"/>
          <w:b/>
          <w:bCs/>
          <w:sz w:val="22"/>
          <w:szCs w:val="22"/>
        </w:rPr>
        <w:t xml:space="preserve"> – </w:t>
      </w:r>
      <w:r w:rsidR="00E5402C" w:rsidRPr="0025451D">
        <w:rPr>
          <w:rFonts w:ascii="Comic Sans MS" w:hAnsi="Comic Sans MS"/>
          <w:sz w:val="22"/>
          <w:szCs w:val="22"/>
        </w:rPr>
        <w:t xml:space="preserve">temporary aids may be required </w:t>
      </w:r>
      <w:r w:rsidR="00CF77ED" w:rsidRPr="0025451D">
        <w:rPr>
          <w:rFonts w:ascii="Comic Sans MS" w:hAnsi="Comic Sans MS"/>
          <w:sz w:val="22"/>
          <w:szCs w:val="22"/>
        </w:rPr>
        <w:t xml:space="preserve">to support children in developing a level of independence but are withdrawn at the right point so that pupils don’t become reliant upon them. </w:t>
      </w:r>
    </w:p>
    <w:p w14:paraId="07ADD7F7" w14:textId="60F8F990" w:rsidR="00E5402C" w:rsidRPr="0025451D" w:rsidRDefault="00924D6C" w:rsidP="00E5402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Independent Practice</w:t>
      </w:r>
      <w:r w:rsidR="00044408" w:rsidRPr="0025451D">
        <w:rPr>
          <w:rFonts w:ascii="Comic Sans MS" w:hAnsi="Comic Sans MS"/>
          <w:b/>
          <w:bCs/>
          <w:sz w:val="22"/>
          <w:szCs w:val="22"/>
        </w:rPr>
        <w:t xml:space="preserve"> – </w:t>
      </w:r>
      <w:r w:rsidR="00044408" w:rsidRPr="0025451D">
        <w:rPr>
          <w:rFonts w:ascii="Comic Sans MS" w:hAnsi="Comic Sans MS"/>
          <w:sz w:val="22"/>
          <w:szCs w:val="22"/>
        </w:rPr>
        <w:t xml:space="preserve">here teachers need to construct learning so that students </w:t>
      </w:r>
      <w:proofErr w:type="gramStart"/>
      <w:r w:rsidR="00044408" w:rsidRPr="0025451D">
        <w:rPr>
          <w:rFonts w:ascii="Comic Sans MS" w:hAnsi="Comic Sans MS"/>
          <w:sz w:val="22"/>
          <w:szCs w:val="22"/>
        </w:rPr>
        <w:t>are able to</w:t>
      </w:r>
      <w:proofErr w:type="gramEnd"/>
      <w:r w:rsidR="00044408" w:rsidRPr="0025451D">
        <w:rPr>
          <w:rFonts w:ascii="Comic Sans MS" w:hAnsi="Comic Sans MS"/>
          <w:sz w:val="22"/>
          <w:szCs w:val="22"/>
        </w:rPr>
        <w:t xml:space="preserve"> do challenging things by themselves without help. It is important that the material that students practise is the same as during guided practise for appropriate levels of success to be secured</w:t>
      </w:r>
    </w:p>
    <w:p w14:paraId="55AE861E" w14:textId="4A8AE34D" w:rsidR="00924D6C" w:rsidRPr="0025451D" w:rsidRDefault="00924D6C" w:rsidP="00E5402C">
      <w:pPr>
        <w:pStyle w:val="ListParagraph"/>
        <w:numPr>
          <w:ilvl w:val="0"/>
          <w:numId w:val="13"/>
        </w:numPr>
        <w:rPr>
          <w:rFonts w:ascii="Comic Sans MS" w:hAnsi="Comic Sans MS"/>
          <w:sz w:val="22"/>
          <w:szCs w:val="22"/>
        </w:rPr>
      </w:pPr>
      <w:r w:rsidRPr="0025451D">
        <w:rPr>
          <w:rFonts w:ascii="Comic Sans MS" w:hAnsi="Comic Sans MS"/>
          <w:b/>
          <w:bCs/>
          <w:sz w:val="22"/>
          <w:szCs w:val="22"/>
        </w:rPr>
        <w:t>Weekly and Monthly Review</w:t>
      </w:r>
      <w:r w:rsidR="00E5402C" w:rsidRPr="0025451D">
        <w:rPr>
          <w:rFonts w:ascii="Comic Sans MS" w:hAnsi="Comic Sans MS"/>
          <w:sz w:val="22"/>
          <w:szCs w:val="22"/>
        </w:rPr>
        <w:t xml:space="preserve"> – to ensure that previously learned material is not forgotten and break the forgetting curve. A variety of retrieval techniques can be used to do this.</w:t>
      </w:r>
    </w:p>
    <w:p w14:paraId="4D3EE095" w14:textId="62282B38" w:rsidR="00044408" w:rsidRPr="0025451D" w:rsidRDefault="00044408" w:rsidP="00044408">
      <w:pPr>
        <w:rPr>
          <w:rFonts w:ascii="Comic Sans MS" w:hAnsi="Comic Sans MS"/>
          <w:b/>
          <w:bCs/>
        </w:rPr>
      </w:pPr>
      <w:r w:rsidRPr="0025451D">
        <w:rPr>
          <w:rFonts w:ascii="Comic Sans MS" w:hAnsi="Comic Sans MS"/>
          <w:b/>
          <w:bCs/>
        </w:rPr>
        <w:t>Questioning Strategies used at Parkland Primary School:</w:t>
      </w:r>
    </w:p>
    <w:p w14:paraId="57E4F8F9" w14:textId="0CF17170" w:rsidR="00044408" w:rsidRDefault="00044408"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How do you know? Justify </w:t>
      </w:r>
      <w:r w:rsidR="00CB6C0C">
        <w:rPr>
          <w:rFonts w:ascii="Comic Sans MS" w:hAnsi="Comic Sans MS"/>
          <w:sz w:val="22"/>
          <w:szCs w:val="22"/>
        </w:rPr>
        <w:t>w</w:t>
      </w:r>
      <w:r w:rsidRPr="0025451D">
        <w:rPr>
          <w:rFonts w:ascii="Comic Sans MS" w:hAnsi="Comic Sans MS"/>
          <w:sz w:val="22"/>
          <w:szCs w:val="22"/>
        </w:rPr>
        <w:t>hy?</w:t>
      </w:r>
    </w:p>
    <w:p w14:paraId="19A55D14" w14:textId="24191E5C" w:rsidR="007402AC" w:rsidRDefault="007402AC" w:rsidP="00044408">
      <w:pPr>
        <w:pStyle w:val="ListParagraph"/>
        <w:numPr>
          <w:ilvl w:val="0"/>
          <w:numId w:val="16"/>
        </w:numPr>
        <w:rPr>
          <w:rFonts w:ascii="Comic Sans MS" w:hAnsi="Comic Sans MS"/>
          <w:sz w:val="22"/>
          <w:szCs w:val="22"/>
        </w:rPr>
      </w:pPr>
      <w:r>
        <w:rPr>
          <w:rFonts w:ascii="Comic Sans MS" w:hAnsi="Comic Sans MS"/>
          <w:sz w:val="22"/>
          <w:szCs w:val="22"/>
        </w:rPr>
        <w:t>What if….?</w:t>
      </w:r>
    </w:p>
    <w:p w14:paraId="72AE6957" w14:textId="4E8E5F66" w:rsidR="007402AC" w:rsidRPr="0025451D" w:rsidRDefault="007402AC" w:rsidP="00044408">
      <w:pPr>
        <w:pStyle w:val="ListParagraph"/>
        <w:numPr>
          <w:ilvl w:val="0"/>
          <w:numId w:val="16"/>
        </w:numPr>
        <w:rPr>
          <w:rFonts w:ascii="Comic Sans MS" w:hAnsi="Comic Sans MS"/>
          <w:sz w:val="22"/>
          <w:szCs w:val="22"/>
        </w:rPr>
      </w:pPr>
      <w:r>
        <w:rPr>
          <w:rFonts w:ascii="Comic Sans MS" w:hAnsi="Comic Sans MS"/>
          <w:sz w:val="22"/>
          <w:szCs w:val="22"/>
        </w:rPr>
        <w:t>Which is the odd one out?</w:t>
      </w:r>
    </w:p>
    <w:p w14:paraId="793D8CDD" w14:textId="44568FE3"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What’s the same? What’s different?</w:t>
      </w:r>
    </w:p>
    <w:p w14:paraId="0CBFD1FC" w14:textId="0CDA0C5E" w:rsidR="00A05300" w:rsidRPr="0025451D" w:rsidRDefault="00044408" w:rsidP="00044408">
      <w:pPr>
        <w:pStyle w:val="ListParagraph"/>
        <w:numPr>
          <w:ilvl w:val="0"/>
          <w:numId w:val="16"/>
        </w:numPr>
        <w:rPr>
          <w:rFonts w:ascii="Comic Sans MS" w:hAnsi="Comic Sans MS"/>
          <w:sz w:val="22"/>
          <w:szCs w:val="22"/>
        </w:rPr>
      </w:pPr>
      <w:r w:rsidRPr="0025451D">
        <w:rPr>
          <w:rFonts w:ascii="Comic Sans MS" w:hAnsi="Comic Sans MS"/>
          <w:sz w:val="22"/>
          <w:szCs w:val="22"/>
        </w:rPr>
        <w:t>Mathematical Superhero</w:t>
      </w:r>
      <w:r w:rsidR="007402AC">
        <w:rPr>
          <w:rFonts w:ascii="Comic Sans MS" w:hAnsi="Comic Sans MS"/>
          <w:sz w:val="22"/>
          <w:szCs w:val="22"/>
        </w:rPr>
        <w:t>e</w:t>
      </w:r>
      <w:r w:rsidRPr="0025451D">
        <w:rPr>
          <w:rFonts w:ascii="Comic Sans MS" w:hAnsi="Comic Sans MS"/>
          <w:sz w:val="22"/>
          <w:szCs w:val="22"/>
        </w:rPr>
        <w:t xml:space="preserve">s: Captain </w:t>
      </w:r>
      <w:r w:rsidR="007402AC">
        <w:rPr>
          <w:rFonts w:ascii="Comic Sans MS" w:hAnsi="Comic Sans MS"/>
          <w:sz w:val="22"/>
          <w:szCs w:val="22"/>
        </w:rPr>
        <w:t>C</w:t>
      </w:r>
      <w:r w:rsidRPr="0025451D">
        <w:rPr>
          <w:rFonts w:ascii="Comic Sans MS" w:hAnsi="Comic Sans MS"/>
          <w:sz w:val="22"/>
          <w:szCs w:val="22"/>
        </w:rPr>
        <w:t xml:space="preserve">onjecture, Ace </w:t>
      </w:r>
      <w:r w:rsidR="007402AC">
        <w:rPr>
          <w:rFonts w:ascii="Comic Sans MS" w:hAnsi="Comic Sans MS"/>
          <w:sz w:val="22"/>
          <w:szCs w:val="22"/>
        </w:rPr>
        <w:t>O</w:t>
      </w:r>
      <w:r w:rsidRPr="0025451D">
        <w:rPr>
          <w:rFonts w:ascii="Comic Sans MS" w:hAnsi="Comic Sans MS"/>
          <w:sz w:val="22"/>
          <w:szCs w:val="22"/>
        </w:rPr>
        <w:t>rganis</w:t>
      </w:r>
      <w:r w:rsidR="001A2A4B">
        <w:rPr>
          <w:rFonts w:ascii="Comic Sans MS" w:hAnsi="Comic Sans MS"/>
          <w:sz w:val="22"/>
          <w:szCs w:val="22"/>
        </w:rPr>
        <w:t xml:space="preserve">er, Canine the Convincer, The Classifier, The Specialiser, The Visualiser and Excellent Expressor </w:t>
      </w:r>
    </w:p>
    <w:p w14:paraId="434A516A" w14:textId="5B0927F5"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Think – Pair – Share</w:t>
      </w:r>
    </w:p>
    <w:p w14:paraId="423BE90E" w14:textId="77777777"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Cold call (no hands up)</w:t>
      </w:r>
    </w:p>
    <w:p w14:paraId="212050D6" w14:textId="6834B56A"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No opt out (bounce back if a child </w:t>
      </w:r>
      <w:r w:rsidR="00CB6C0C">
        <w:rPr>
          <w:rFonts w:ascii="Comic Sans MS" w:hAnsi="Comic Sans MS"/>
          <w:sz w:val="22"/>
          <w:szCs w:val="22"/>
        </w:rPr>
        <w:t>cannot</w:t>
      </w:r>
      <w:r w:rsidRPr="0025451D">
        <w:rPr>
          <w:rFonts w:ascii="Comic Sans MS" w:hAnsi="Comic Sans MS"/>
          <w:sz w:val="22"/>
          <w:szCs w:val="22"/>
        </w:rPr>
        <w:t xml:space="preserve"> answer initially)</w:t>
      </w:r>
    </w:p>
    <w:p w14:paraId="40FD453A" w14:textId="77777777"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Probing questions (staying with a child to probe deeper to check understanding)</w:t>
      </w:r>
    </w:p>
    <w:p w14:paraId="45531EC6" w14:textId="356C58B9"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Say it again better (ask children to rephrase answers a second time to build a deeper, high quality answer)</w:t>
      </w:r>
    </w:p>
    <w:p w14:paraId="512AA4FA" w14:textId="40775FC0" w:rsidR="00044408"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Agree, Disagree, </w:t>
      </w:r>
      <w:proofErr w:type="gramStart"/>
      <w:r w:rsidRPr="0025451D">
        <w:rPr>
          <w:rFonts w:ascii="Comic Sans MS" w:hAnsi="Comic Sans MS"/>
          <w:sz w:val="22"/>
          <w:szCs w:val="22"/>
        </w:rPr>
        <w:t>Add</w:t>
      </w:r>
      <w:proofErr w:type="gramEnd"/>
      <w:r w:rsidRPr="0025451D">
        <w:rPr>
          <w:rFonts w:ascii="Comic Sans MS" w:hAnsi="Comic Sans MS"/>
          <w:sz w:val="22"/>
          <w:szCs w:val="22"/>
        </w:rPr>
        <w:t xml:space="preserve"> you</w:t>
      </w:r>
      <w:r w:rsidR="00294084">
        <w:rPr>
          <w:rFonts w:ascii="Comic Sans MS" w:hAnsi="Comic Sans MS"/>
          <w:sz w:val="22"/>
          <w:szCs w:val="22"/>
        </w:rPr>
        <w:t>r</w:t>
      </w:r>
      <w:r w:rsidRPr="0025451D">
        <w:rPr>
          <w:rFonts w:ascii="Comic Sans MS" w:hAnsi="Comic Sans MS"/>
          <w:sz w:val="22"/>
          <w:szCs w:val="22"/>
        </w:rPr>
        <w:t xml:space="preserve"> own… (to structure class discussion around a question)</w:t>
      </w:r>
    </w:p>
    <w:p w14:paraId="2B3559F4" w14:textId="2488EB5D" w:rsidR="000C3FCB" w:rsidRPr="0025451D" w:rsidRDefault="00A05300" w:rsidP="000C3FCB">
      <w:pPr>
        <w:pStyle w:val="ListParagraph"/>
        <w:numPr>
          <w:ilvl w:val="0"/>
          <w:numId w:val="16"/>
        </w:numPr>
        <w:rPr>
          <w:rFonts w:ascii="Comic Sans MS" w:hAnsi="Comic Sans MS"/>
          <w:sz w:val="22"/>
          <w:szCs w:val="22"/>
        </w:rPr>
      </w:pPr>
      <w:r w:rsidRPr="0025451D">
        <w:rPr>
          <w:rFonts w:ascii="Comic Sans MS" w:hAnsi="Comic Sans MS"/>
          <w:sz w:val="22"/>
          <w:szCs w:val="22"/>
        </w:rPr>
        <w:t>Whole class response: choral, whiteboard, ABCD, thumbs up + down for true or false</w:t>
      </w:r>
    </w:p>
    <w:p w14:paraId="249E19C5" w14:textId="17A57139" w:rsidR="00E27A1A" w:rsidRPr="0025451D" w:rsidRDefault="00E27A1A" w:rsidP="00E27A1A">
      <w:pPr>
        <w:spacing w:after="200" w:line="276" w:lineRule="auto"/>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Inclusion</w:t>
      </w:r>
      <w:r w:rsidR="000C3FCB" w:rsidRPr="0025451D">
        <w:rPr>
          <w:rFonts w:ascii="Comic Sans MS" w:eastAsia="Times New Roman" w:hAnsi="Comic Sans MS" w:cs="Arial"/>
          <w:b/>
          <w:bCs/>
          <w:color w:val="0B0C0C"/>
          <w:u w:val="single"/>
          <w:lang w:eastAsia="en-GB"/>
        </w:rPr>
        <w:t xml:space="preserve"> </w:t>
      </w:r>
      <w:r w:rsidR="00A0183F" w:rsidRPr="0025451D">
        <w:rPr>
          <w:rFonts w:ascii="Comic Sans MS" w:eastAsia="Times New Roman" w:hAnsi="Comic Sans MS" w:cs="Arial"/>
          <w:b/>
          <w:bCs/>
          <w:color w:val="0B0C0C"/>
          <w:u w:val="single"/>
          <w:lang w:eastAsia="en-GB"/>
        </w:rPr>
        <w:t xml:space="preserve">and Equal Opportunities </w:t>
      </w:r>
      <w:r w:rsidR="000C3FCB" w:rsidRPr="0025451D">
        <w:rPr>
          <w:rFonts w:ascii="Comic Sans MS" w:eastAsia="Times New Roman" w:hAnsi="Comic Sans MS" w:cs="Arial"/>
          <w:b/>
          <w:bCs/>
          <w:color w:val="0B0C0C"/>
          <w:u w:val="single"/>
          <w:lang w:eastAsia="en-GB"/>
        </w:rPr>
        <w:t>(challenge for all)</w:t>
      </w:r>
      <w:r w:rsidRPr="0025451D">
        <w:rPr>
          <w:rFonts w:ascii="Comic Sans MS" w:eastAsia="Times New Roman" w:hAnsi="Comic Sans MS" w:cs="Arial"/>
          <w:b/>
          <w:bCs/>
          <w:color w:val="0B0C0C"/>
          <w:u w:val="single"/>
          <w:lang w:eastAsia="en-GB"/>
        </w:rPr>
        <w:t>:</w:t>
      </w:r>
    </w:p>
    <w:p w14:paraId="01AF46E7" w14:textId="2B8C1B74" w:rsidR="00A0183F" w:rsidRPr="0025451D" w:rsidRDefault="00A0183F" w:rsidP="00E27A1A">
      <w:pPr>
        <w:spacing w:after="200" w:line="276" w:lineRule="auto"/>
        <w:rPr>
          <w:rFonts w:ascii="Comic Sans MS" w:hAnsi="Comic Sans MS" w:cstheme="minorHAnsi"/>
        </w:rPr>
      </w:pPr>
      <w:r w:rsidRPr="0025451D">
        <w:rPr>
          <w:rFonts w:ascii="Comic Sans MS" w:eastAsia="Times New Roman" w:hAnsi="Comic Sans MS" w:cs="Arial"/>
          <w:color w:val="0B0C0C"/>
          <w:lang w:eastAsia="en-GB"/>
        </w:rPr>
        <w:t>In line with our mission statement, we believe</w:t>
      </w:r>
      <w:r w:rsidRPr="0025451D">
        <w:rPr>
          <w:rFonts w:ascii="Comic Sans MS" w:eastAsia="Times New Roman" w:hAnsi="Comic Sans MS" w:cs="Arial"/>
          <w:b/>
          <w:bCs/>
          <w:color w:val="0B0C0C"/>
          <w:lang w:eastAsia="en-GB"/>
        </w:rPr>
        <w:t xml:space="preserve"> </w:t>
      </w:r>
      <w:r w:rsidRPr="0025451D">
        <w:rPr>
          <w:rFonts w:ascii="Comic Sans MS" w:hAnsi="Comic Sans MS" w:cstheme="minorHAnsi"/>
        </w:rPr>
        <w:t>every child will have equal opportunity to achieve their full potential and access an ambitious and coherent curriculum that leads to deep learning and an understanding of a sustainable world. Regardless of race, gender, cultural background, ability or Special Educational Needs or Disability.</w:t>
      </w:r>
    </w:p>
    <w:p w14:paraId="0C6F4B08" w14:textId="6D41F287" w:rsidR="00E27A1A" w:rsidRPr="0025451D" w:rsidRDefault="00A0183F" w:rsidP="007948A9">
      <w:pPr>
        <w:spacing w:after="200" w:line="276" w:lineRule="auto"/>
        <w:rPr>
          <w:rFonts w:ascii="Comic Sans MS" w:eastAsia="Times New Roman" w:hAnsi="Comic Sans MS" w:cs="Arial"/>
          <w:b/>
          <w:bCs/>
          <w:color w:val="0B0C0C"/>
          <w:u w:val="single"/>
          <w:lang w:eastAsia="en-GB"/>
        </w:rPr>
      </w:pPr>
      <w:r w:rsidRPr="0025451D">
        <w:rPr>
          <w:rFonts w:ascii="Comic Sans MS" w:hAnsi="Comic Sans MS" w:cstheme="minorHAnsi"/>
        </w:rPr>
        <w:t>If a child has a special educational need of disability, we will do our very best to ensure we meet that child’s individual needs</w:t>
      </w:r>
      <w:r w:rsidR="007948A9" w:rsidRPr="0025451D">
        <w:rPr>
          <w:rFonts w:ascii="Comic Sans MS" w:hAnsi="Comic Sans MS" w:cstheme="minorHAnsi"/>
        </w:rPr>
        <w:t xml:space="preserve"> when accessing the </w:t>
      </w:r>
      <w:r w:rsidR="00E9376F" w:rsidRPr="00625E20">
        <w:rPr>
          <w:rFonts w:ascii="Comic Sans MS" w:hAnsi="Comic Sans MS" w:cstheme="minorHAnsi"/>
        </w:rPr>
        <w:t>Science</w:t>
      </w:r>
      <w:r w:rsidR="007948A9" w:rsidRPr="00625E20">
        <w:rPr>
          <w:rFonts w:ascii="Comic Sans MS" w:hAnsi="Comic Sans MS" w:cstheme="minorHAnsi"/>
        </w:rPr>
        <w:t xml:space="preserve"> c</w:t>
      </w:r>
      <w:r w:rsidR="007948A9" w:rsidRPr="0025451D">
        <w:rPr>
          <w:rFonts w:ascii="Comic Sans MS" w:hAnsi="Comic Sans MS" w:cstheme="minorHAnsi"/>
        </w:rPr>
        <w:t xml:space="preserve">urriculum. We comply with the requirements set out in the SEND Code of Practice. If a teacher has concerns about the progress of a child, then they will liaise with the in school SENDCO to arrange appropriate assessment of need and set up personal provision through initially writing a Personalised Provision Plan. In some cases, where the demands of </w:t>
      </w:r>
      <w:r w:rsidR="007948A9" w:rsidRPr="0025451D">
        <w:rPr>
          <w:rFonts w:ascii="Comic Sans MS" w:hAnsi="Comic Sans MS" w:cstheme="minorHAnsi"/>
        </w:rPr>
        <w:lastRenderedPageBreak/>
        <w:t>the curriculum may be too much, this may involve the use of PIVATS targets to track small step progress for this child or differentiation within the classroom environment to meet the needs of that child.</w:t>
      </w:r>
    </w:p>
    <w:p w14:paraId="3E4D0B7C" w14:textId="48B33D5C" w:rsidR="00A05300" w:rsidRPr="0025451D" w:rsidRDefault="00CD4197" w:rsidP="00A05300">
      <w:pPr>
        <w:jc w:val="center"/>
        <w:rPr>
          <w:rFonts w:ascii="Comic Sans MS" w:hAnsi="Comic Sans MS" w:cs="Arial"/>
          <w:b/>
          <w:bCs/>
          <w:u w:val="single"/>
        </w:rPr>
      </w:pPr>
      <w:r w:rsidRPr="0025451D">
        <w:rPr>
          <w:rFonts w:ascii="Comic Sans MS" w:hAnsi="Comic Sans MS" w:cs="Arial"/>
          <w:b/>
          <w:bCs/>
          <w:u w:val="single"/>
        </w:rPr>
        <w:t>Impact</w:t>
      </w:r>
    </w:p>
    <w:p w14:paraId="1F45C179" w14:textId="10446D37" w:rsidR="00A05300" w:rsidRPr="0025451D" w:rsidRDefault="00A05300" w:rsidP="00A05300">
      <w:pPr>
        <w:rPr>
          <w:rFonts w:ascii="Comic Sans MS" w:hAnsi="Comic Sans MS" w:cs="Arial"/>
          <w:b/>
          <w:bCs/>
          <w:u w:val="single"/>
        </w:rPr>
      </w:pPr>
      <w:r w:rsidRPr="0025451D">
        <w:rPr>
          <w:rFonts w:ascii="Comic Sans MS" w:hAnsi="Comic Sans MS" w:cs="Arial"/>
          <w:b/>
          <w:bCs/>
          <w:u w:val="single"/>
        </w:rPr>
        <w:t>Assessing Progress</w:t>
      </w:r>
    </w:p>
    <w:p w14:paraId="2EDC88DA" w14:textId="4189E6C1" w:rsidR="00924D6C" w:rsidRPr="0025451D" w:rsidRDefault="00924D6C" w:rsidP="00F113FD">
      <w:pPr>
        <w:rPr>
          <w:rFonts w:ascii="Comic Sans MS" w:hAnsi="Comic Sans MS" w:cs="Tahoma"/>
          <w:b/>
          <w:iCs/>
        </w:rPr>
      </w:pPr>
      <w:r w:rsidRPr="0025451D">
        <w:rPr>
          <w:rFonts w:ascii="Comic Sans MS" w:hAnsi="Comic Sans MS" w:cs="Tahoma"/>
          <w:b/>
          <w:iCs/>
        </w:rPr>
        <w:t>Formative Assessment:</w:t>
      </w:r>
    </w:p>
    <w:p w14:paraId="45F00D5F" w14:textId="77777777" w:rsidR="006F22C5" w:rsidRDefault="00A05300" w:rsidP="006F22C5">
      <w:pPr>
        <w:rPr>
          <w:rFonts w:ascii="Comic Sans MS" w:hAnsi="Comic Sans MS" w:cs="Tahoma"/>
          <w:bCs/>
          <w:iCs/>
        </w:rPr>
      </w:pPr>
      <w:r w:rsidRPr="0025451D">
        <w:rPr>
          <w:rFonts w:ascii="Comic Sans MS" w:hAnsi="Comic Sans MS" w:cs="Tahoma"/>
          <w:bCs/>
          <w:iCs/>
        </w:rPr>
        <w:t>Pupils’</w:t>
      </w:r>
      <w:r w:rsidR="00924D6C" w:rsidRPr="0025451D">
        <w:rPr>
          <w:rFonts w:ascii="Comic Sans MS" w:hAnsi="Comic Sans MS" w:cs="Tahoma"/>
          <w:bCs/>
          <w:iCs/>
        </w:rPr>
        <w:t xml:space="preserve"> progress will be assessed using </w:t>
      </w:r>
      <w:r w:rsidR="001A2A4B">
        <w:rPr>
          <w:rFonts w:ascii="Comic Sans MS" w:hAnsi="Comic Sans MS" w:cs="Tahoma"/>
          <w:bCs/>
          <w:iCs/>
        </w:rPr>
        <w:t>regular</w:t>
      </w:r>
      <w:r w:rsidR="00924D6C" w:rsidRPr="0025451D">
        <w:rPr>
          <w:rFonts w:ascii="Comic Sans MS" w:hAnsi="Comic Sans MS" w:cs="Tahoma"/>
          <w:bCs/>
          <w:iCs/>
        </w:rPr>
        <w:t xml:space="preserve"> formative assessment in lessons through</w:t>
      </w:r>
      <w:r w:rsidR="001A2A4B">
        <w:rPr>
          <w:rFonts w:ascii="Comic Sans MS" w:hAnsi="Comic Sans MS" w:cs="Tahoma"/>
          <w:bCs/>
          <w:iCs/>
        </w:rPr>
        <w:t xml:space="preserve"> strategies such as</w:t>
      </w:r>
      <w:r w:rsidR="00924D6C" w:rsidRPr="0025451D">
        <w:rPr>
          <w:rFonts w:ascii="Comic Sans MS" w:hAnsi="Comic Sans MS" w:cs="Tahoma"/>
          <w:bCs/>
          <w:iCs/>
        </w:rPr>
        <w:t xml:space="preserve"> questioning, regular retrieval practice, </w:t>
      </w:r>
      <w:r w:rsidR="006F22C5">
        <w:rPr>
          <w:rFonts w:ascii="Comic Sans MS" w:hAnsi="Comic Sans MS" w:cs="Tahoma"/>
          <w:bCs/>
          <w:iCs/>
        </w:rPr>
        <w:t xml:space="preserve">quizzing, </w:t>
      </w:r>
      <w:r w:rsidR="00924D6C" w:rsidRPr="0025451D">
        <w:rPr>
          <w:rFonts w:ascii="Comic Sans MS" w:hAnsi="Comic Sans MS" w:cs="Tahoma"/>
          <w:bCs/>
          <w:iCs/>
        </w:rPr>
        <w:t>independent learning tasks and assessment of work in books and feedback.</w:t>
      </w:r>
      <w:r w:rsidR="006F22C5">
        <w:rPr>
          <w:rFonts w:ascii="Comic Sans MS" w:hAnsi="Comic Sans MS" w:cs="Tahoma"/>
          <w:bCs/>
          <w:iCs/>
        </w:rPr>
        <w:t xml:space="preserve"> </w:t>
      </w:r>
    </w:p>
    <w:p w14:paraId="4704CB6C" w14:textId="32F31FAE" w:rsidR="00924D6C" w:rsidRPr="0025451D" w:rsidRDefault="006F22C5" w:rsidP="00F113FD">
      <w:pPr>
        <w:rPr>
          <w:rFonts w:ascii="Comic Sans MS" w:hAnsi="Comic Sans MS" w:cs="Tahoma"/>
          <w:bCs/>
          <w:iCs/>
        </w:rPr>
      </w:pPr>
      <w:r w:rsidRPr="0025451D">
        <w:rPr>
          <w:rFonts w:ascii="Comic Sans MS" w:hAnsi="Comic Sans MS" w:cs="Tahoma"/>
          <w:bCs/>
          <w:iCs/>
        </w:rPr>
        <w:t xml:space="preserve">Each learning journey block will be assessed </w:t>
      </w:r>
      <w:r>
        <w:rPr>
          <w:rFonts w:ascii="Comic Sans MS" w:hAnsi="Comic Sans MS" w:cs="Tahoma"/>
          <w:bCs/>
          <w:iCs/>
        </w:rPr>
        <w:t>formatively</w:t>
      </w:r>
      <w:r w:rsidRPr="0025451D">
        <w:rPr>
          <w:rFonts w:ascii="Comic Sans MS" w:hAnsi="Comic Sans MS" w:cs="Tahoma"/>
          <w:bCs/>
          <w:iCs/>
        </w:rPr>
        <w:t xml:space="preserve"> </w:t>
      </w:r>
      <w:r w:rsidR="007402AC">
        <w:rPr>
          <w:rFonts w:ascii="Comic Sans MS" w:hAnsi="Comic Sans MS" w:cs="Tahoma"/>
          <w:bCs/>
          <w:iCs/>
        </w:rPr>
        <w:t>using</w:t>
      </w:r>
      <w:r w:rsidRPr="0025451D">
        <w:rPr>
          <w:rFonts w:ascii="Comic Sans MS" w:hAnsi="Comic Sans MS" w:cs="Tahoma"/>
          <w:bCs/>
          <w:iCs/>
        </w:rPr>
        <w:t xml:space="preserve"> a knowledge-based</w:t>
      </w:r>
      <w:r>
        <w:rPr>
          <w:rFonts w:ascii="Comic Sans MS" w:hAnsi="Comic Sans MS" w:cs="Tahoma"/>
          <w:bCs/>
          <w:iCs/>
        </w:rPr>
        <w:t xml:space="preserve"> quiz</w:t>
      </w:r>
      <w:r w:rsidRPr="0025451D">
        <w:rPr>
          <w:rFonts w:ascii="Comic Sans MS" w:hAnsi="Comic Sans MS" w:cs="Tahoma"/>
          <w:bCs/>
          <w:iCs/>
        </w:rPr>
        <w:t xml:space="preserve"> and/or </w:t>
      </w:r>
      <w:r>
        <w:rPr>
          <w:rFonts w:ascii="Comic Sans MS" w:hAnsi="Comic Sans MS" w:cs="Tahoma"/>
          <w:bCs/>
          <w:iCs/>
        </w:rPr>
        <w:t xml:space="preserve">a </w:t>
      </w:r>
      <w:r w:rsidRPr="0025451D">
        <w:rPr>
          <w:rFonts w:ascii="Comic Sans MS" w:hAnsi="Comic Sans MS" w:cs="Tahoma"/>
          <w:bCs/>
          <w:iCs/>
        </w:rPr>
        <w:t xml:space="preserve">high-quality independent </w:t>
      </w:r>
      <w:r>
        <w:rPr>
          <w:rFonts w:ascii="Comic Sans MS" w:hAnsi="Comic Sans MS" w:cs="Tahoma"/>
          <w:bCs/>
          <w:iCs/>
        </w:rPr>
        <w:t xml:space="preserve">skills application </w:t>
      </w:r>
      <w:r w:rsidRPr="0025451D">
        <w:rPr>
          <w:rFonts w:ascii="Comic Sans MS" w:hAnsi="Comic Sans MS" w:cs="Tahoma"/>
          <w:bCs/>
          <w:iCs/>
        </w:rPr>
        <w:t xml:space="preserve">outcome e.g. </w:t>
      </w:r>
      <w:r w:rsidR="007402AC">
        <w:rPr>
          <w:rFonts w:ascii="Comic Sans MS" w:hAnsi="Comic Sans MS" w:cs="Tahoma"/>
          <w:bCs/>
          <w:iCs/>
        </w:rPr>
        <w:t>written report or conclusion</w:t>
      </w:r>
      <w:r w:rsidRPr="0025451D">
        <w:rPr>
          <w:rFonts w:ascii="Comic Sans MS" w:hAnsi="Comic Sans MS" w:cs="Tahoma"/>
          <w:bCs/>
          <w:iCs/>
        </w:rPr>
        <w:t xml:space="preserve">. Teachers will use </w:t>
      </w:r>
      <w:r>
        <w:rPr>
          <w:rFonts w:ascii="Comic Sans MS" w:hAnsi="Comic Sans MS" w:cs="Tahoma"/>
          <w:bCs/>
          <w:iCs/>
        </w:rPr>
        <w:t xml:space="preserve">this </w:t>
      </w:r>
      <w:r w:rsidRPr="0025451D">
        <w:rPr>
          <w:rFonts w:ascii="Comic Sans MS" w:hAnsi="Comic Sans MS" w:cs="Tahoma"/>
          <w:bCs/>
          <w:iCs/>
        </w:rPr>
        <w:t>assessment to provide further feedback</w:t>
      </w:r>
      <w:r>
        <w:rPr>
          <w:rFonts w:ascii="Comic Sans MS" w:hAnsi="Comic Sans MS" w:cs="Tahoma"/>
          <w:bCs/>
          <w:iCs/>
        </w:rPr>
        <w:t xml:space="preserve"> or re-teach concepts</w:t>
      </w:r>
      <w:r w:rsidRPr="0025451D">
        <w:rPr>
          <w:rFonts w:ascii="Comic Sans MS" w:hAnsi="Comic Sans MS" w:cs="Tahoma"/>
          <w:bCs/>
          <w:iCs/>
        </w:rPr>
        <w:t xml:space="preserve"> where necessary to close gaps and ensure pupils have mastered the curriculum content at that point.</w:t>
      </w:r>
    </w:p>
    <w:p w14:paraId="2885BA04" w14:textId="10662FB2" w:rsidR="001C4E6F" w:rsidRPr="0025451D" w:rsidRDefault="001C4E6F" w:rsidP="00F113FD">
      <w:pPr>
        <w:rPr>
          <w:rFonts w:ascii="Comic Sans MS" w:hAnsi="Comic Sans MS" w:cs="Tahoma"/>
          <w:b/>
          <w:iCs/>
        </w:rPr>
      </w:pPr>
      <w:r w:rsidRPr="0025451D">
        <w:rPr>
          <w:rFonts w:ascii="Comic Sans MS" w:hAnsi="Comic Sans MS" w:cs="Tahoma"/>
          <w:b/>
          <w:iCs/>
        </w:rPr>
        <w:t>Assessing long-term learning:</w:t>
      </w:r>
    </w:p>
    <w:p w14:paraId="36EF9C7D" w14:textId="66F21CAE" w:rsidR="00007F11" w:rsidRDefault="001C4E6F" w:rsidP="00F113FD">
      <w:pPr>
        <w:rPr>
          <w:rFonts w:ascii="Comic Sans MS" w:hAnsi="Comic Sans MS" w:cs="Tahoma"/>
          <w:bCs/>
          <w:iCs/>
        </w:rPr>
      </w:pPr>
      <w:r w:rsidRPr="0025451D">
        <w:rPr>
          <w:rFonts w:ascii="Comic Sans MS" w:hAnsi="Comic Sans MS" w:cs="Tahoma"/>
          <w:bCs/>
          <w:iCs/>
        </w:rPr>
        <w:t xml:space="preserve">The </w:t>
      </w:r>
      <w:r w:rsidR="00A05300" w:rsidRPr="0025451D">
        <w:rPr>
          <w:rFonts w:ascii="Comic Sans MS" w:hAnsi="Comic Sans MS" w:cs="Tahoma"/>
          <w:bCs/>
          <w:iCs/>
        </w:rPr>
        <w:t xml:space="preserve">identified </w:t>
      </w:r>
      <w:r w:rsidRPr="0025451D">
        <w:rPr>
          <w:rFonts w:ascii="Comic Sans MS" w:hAnsi="Comic Sans MS" w:cs="Tahoma"/>
          <w:bCs/>
          <w:iCs/>
        </w:rPr>
        <w:t xml:space="preserve">non-negotiable </w:t>
      </w:r>
      <w:r w:rsidR="00A05300" w:rsidRPr="0025451D">
        <w:rPr>
          <w:rFonts w:ascii="Comic Sans MS" w:hAnsi="Comic Sans MS" w:cs="Tahoma"/>
          <w:bCs/>
          <w:iCs/>
        </w:rPr>
        <w:t xml:space="preserve">knowledge </w:t>
      </w:r>
      <w:r w:rsidR="00A05300" w:rsidRPr="00625E20">
        <w:rPr>
          <w:rFonts w:ascii="Comic Sans MS" w:hAnsi="Comic Sans MS" w:cs="Tahoma"/>
          <w:bCs/>
          <w:iCs/>
        </w:rPr>
        <w:t xml:space="preserve">for </w:t>
      </w:r>
      <w:r w:rsidR="00E9376F" w:rsidRPr="00625E20">
        <w:rPr>
          <w:rFonts w:ascii="Comic Sans MS" w:hAnsi="Comic Sans MS" w:cs="Tahoma"/>
          <w:bCs/>
          <w:iCs/>
        </w:rPr>
        <w:t>Science</w:t>
      </w:r>
      <w:r w:rsidR="00A05300" w:rsidRPr="00625E20">
        <w:rPr>
          <w:rFonts w:ascii="Comic Sans MS" w:hAnsi="Comic Sans MS" w:cs="Tahoma"/>
          <w:bCs/>
          <w:iCs/>
        </w:rPr>
        <w:t>,</w:t>
      </w:r>
      <w:r w:rsidRPr="00625E20">
        <w:rPr>
          <w:rFonts w:ascii="Comic Sans MS" w:hAnsi="Comic Sans MS" w:cs="Tahoma"/>
          <w:bCs/>
          <w:iCs/>
        </w:rPr>
        <w:t xml:space="preserve"> for </w:t>
      </w:r>
      <w:r w:rsidRPr="0025451D">
        <w:rPr>
          <w:rFonts w:ascii="Comic Sans MS" w:hAnsi="Comic Sans MS" w:cs="Tahoma"/>
          <w:bCs/>
          <w:iCs/>
        </w:rPr>
        <w:t>each learning journey will then be re-tested through a knowledge-based retrieval task. This will happen on three separate spaced occasions to secure long-term knowledge acquisition</w:t>
      </w:r>
      <w:r w:rsidR="006F22C5">
        <w:rPr>
          <w:rFonts w:ascii="Comic Sans MS" w:hAnsi="Comic Sans MS" w:cs="Tahoma"/>
          <w:bCs/>
          <w:iCs/>
        </w:rPr>
        <w:t xml:space="preserve"> and be used for more summative purposes</w:t>
      </w:r>
      <w:r w:rsidRPr="0025451D">
        <w:rPr>
          <w:rFonts w:ascii="Comic Sans MS" w:hAnsi="Comic Sans MS" w:cs="Tahoma"/>
          <w:bCs/>
          <w:iCs/>
        </w:rPr>
        <w:t xml:space="preserve">. </w:t>
      </w:r>
    </w:p>
    <w:p w14:paraId="1743A5BF" w14:textId="7B5E23A3" w:rsidR="006F22C5" w:rsidRPr="006F22C5" w:rsidRDefault="001C4E6F" w:rsidP="001C4E6F">
      <w:pPr>
        <w:rPr>
          <w:rFonts w:ascii="Comic Sans MS" w:hAnsi="Comic Sans MS" w:cs="Tahoma"/>
          <w:bCs/>
          <w:iCs/>
        </w:rPr>
      </w:pPr>
      <w:r w:rsidRPr="0025451D">
        <w:rPr>
          <w:rFonts w:ascii="Comic Sans MS" w:hAnsi="Comic Sans MS" w:cs="Tahoma"/>
          <w:bCs/>
          <w:iCs/>
        </w:rPr>
        <w:t>Skills will be sequentially re-visited and buil</w:t>
      </w:r>
      <w:r w:rsidR="00007F11">
        <w:rPr>
          <w:rFonts w:ascii="Comic Sans MS" w:hAnsi="Comic Sans MS" w:cs="Tahoma"/>
          <w:bCs/>
          <w:iCs/>
        </w:rPr>
        <w:t>t</w:t>
      </w:r>
      <w:r w:rsidRPr="0025451D">
        <w:rPr>
          <w:rFonts w:ascii="Comic Sans MS" w:hAnsi="Comic Sans MS" w:cs="Tahoma"/>
          <w:bCs/>
          <w:iCs/>
        </w:rPr>
        <w:t xml:space="preserve"> upon due to the coherently planned and sequenced progression mapping across the school. </w:t>
      </w:r>
    </w:p>
    <w:p w14:paraId="4A6133F6" w14:textId="67F403D3" w:rsidR="00F113FD" w:rsidRPr="0025451D" w:rsidRDefault="001C4E6F" w:rsidP="001C4E6F">
      <w:pPr>
        <w:rPr>
          <w:rFonts w:ascii="Comic Sans MS" w:hAnsi="Comic Sans MS" w:cs="Tahoma"/>
          <w:b/>
          <w:iCs/>
        </w:rPr>
      </w:pPr>
      <w:r w:rsidRPr="0025451D">
        <w:rPr>
          <w:rFonts w:ascii="Comic Sans MS" w:hAnsi="Comic Sans MS" w:cs="Tahoma"/>
          <w:b/>
          <w:iCs/>
        </w:rPr>
        <w:t>Tracking Pupil Progress:</w:t>
      </w:r>
    </w:p>
    <w:p w14:paraId="5D7A5321" w14:textId="3559649A" w:rsidR="009668DF" w:rsidRDefault="00A551CE" w:rsidP="009668DF">
      <w:pPr>
        <w:rPr>
          <w:rFonts w:ascii="Comic Sans MS" w:hAnsi="Comic Sans MS" w:cs="Arial"/>
          <w:bCs/>
        </w:rPr>
      </w:pPr>
      <w:r w:rsidRPr="00625E20">
        <w:rPr>
          <w:rFonts w:ascii="Comic Sans MS" w:hAnsi="Comic Sans MS" w:cs="Arial"/>
          <w:bCs/>
        </w:rPr>
        <w:t>In Science, pre and post assessments are used to assess the learning of each individual child. This may look different for each year group, depending on the</w:t>
      </w:r>
      <w:r w:rsidR="005B3517">
        <w:rPr>
          <w:rFonts w:ascii="Comic Sans MS" w:hAnsi="Comic Sans MS" w:cs="Arial"/>
          <w:bCs/>
        </w:rPr>
        <w:t xml:space="preserve"> t</w:t>
      </w:r>
      <w:r w:rsidRPr="00625E20">
        <w:rPr>
          <w:rFonts w:ascii="Comic Sans MS" w:hAnsi="Comic Sans MS" w:cs="Arial"/>
          <w:bCs/>
        </w:rPr>
        <w:t xml:space="preserve">opic that they are studying </w:t>
      </w:r>
      <w:r w:rsidR="007402AC" w:rsidRPr="00625E20">
        <w:rPr>
          <w:rFonts w:ascii="Comic Sans MS" w:hAnsi="Comic Sans MS" w:cs="Arial"/>
          <w:bCs/>
        </w:rPr>
        <w:t>and what has been taught in previous year groups</w:t>
      </w:r>
      <w:r w:rsidRPr="00625E20">
        <w:rPr>
          <w:rFonts w:ascii="Comic Sans MS" w:hAnsi="Comic Sans MS" w:cs="Arial"/>
          <w:bCs/>
        </w:rPr>
        <w:t>.</w:t>
      </w:r>
      <w:r w:rsidR="00C358C0">
        <w:rPr>
          <w:rFonts w:ascii="Comic Sans MS" w:hAnsi="Comic Sans MS" w:cs="Arial"/>
          <w:bCs/>
        </w:rPr>
        <w:t xml:space="preserve"> </w:t>
      </w:r>
      <w:r w:rsidR="009668DF" w:rsidRPr="0025451D">
        <w:rPr>
          <w:rFonts w:ascii="Comic Sans MS" w:hAnsi="Comic Sans MS" w:cs="Arial"/>
          <w:bCs/>
        </w:rPr>
        <w:t>Individual progress is reported to parents through two termly Parents’ Evenings and</w:t>
      </w:r>
      <w:r w:rsidR="00A05300" w:rsidRPr="0025451D">
        <w:rPr>
          <w:rFonts w:ascii="Comic Sans MS" w:hAnsi="Comic Sans MS" w:cs="Arial"/>
          <w:bCs/>
        </w:rPr>
        <w:t xml:space="preserve"> an</w:t>
      </w:r>
      <w:r w:rsidR="009668DF" w:rsidRPr="0025451D">
        <w:rPr>
          <w:rFonts w:ascii="Comic Sans MS" w:hAnsi="Comic Sans MS" w:cs="Arial"/>
          <w:bCs/>
        </w:rPr>
        <w:t xml:space="preserve"> end of year report.</w:t>
      </w:r>
    </w:p>
    <w:p w14:paraId="083870AD" w14:textId="3A00997B" w:rsidR="00321D21" w:rsidRPr="0025451D" w:rsidRDefault="00321D21" w:rsidP="009668DF">
      <w:pPr>
        <w:rPr>
          <w:rFonts w:ascii="Comic Sans MS" w:hAnsi="Comic Sans MS" w:cs="Arial"/>
          <w:b/>
          <w:u w:val="single"/>
        </w:rPr>
      </w:pPr>
      <w:r w:rsidRPr="0025451D">
        <w:rPr>
          <w:rFonts w:ascii="Comic Sans MS" w:hAnsi="Comic Sans MS" w:cs="Arial"/>
          <w:b/>
          <w:u w:val="single"/>
        </w:rPr>
        <w:t>References:</w:t>
      </w:r>
    </w:p>
    <w:p w14:paraId="4657EA78" w14:textId="7CE14F7E" w:rsidR="00EB6202" w:rsidRPr="0025451D" w:rsidRDefault="00EB6202" w:rsidP="006B790B">
      <w:pPr>
        <w:textAlignment w:val="baseline"/>
        <w:rPr>
          <w:rFonts w:ascii="Comic Sans MS" w:eastAsia="Times New Roman" w:hAnsi="Comic Sans MS" w:cs="Arial"/>
          <w:bCs/>
          <w:lang w:eastAsia="en-GB"/>
        </w:rPr>
      </w:pPr>
      <w:proofErr w:type="spellStart"/>
      <w:r w:rsidRPr="0025451D">
        <w:rPr>
          <w:rFonts w:ascii="Comic Sans MS" w:hAnsi="Comic Sans MS" w:cs="Arial"/>
          <w:bCs/>
          <w:shd w:val="clear" w:color="auto" w:fill="FFFFFF"/>
        </w:rPr>
        <w:t>Rosenshine</w:t>
      </w:r>
      <w:proofErr w:type="spellEnd"/>
      <w:r w:rsidR="006B790B" w:rsidRPr="0025451D">
        <w:rPr>
          <w:rFonts w:ascii="Comic Sans MS" w:hAnsi="Comic Sans MS" w:cs="Arial"/>
          <w:bCs/>
          <w:shd w:val="clear" w:color="auto" w:fill="FFFFFF"/>
        </w:rPr>
        <w:t>. B. (2012)</w:t>
      </w:r>
      <w:r w:rsidRPr="0025451D">
        <w:rPr>
          <w:rFonts w:ascii="Comic Sans MS" w:hAnsi="Comic Sans MS" w:cs="Arial"/>
          <w:bCs/>
          <w:shd w:val="clear" w:color="auto" w:fill="FFFFFF"/>
        </w:rPr>
        <w:t xml:space="preserve"> </w:t>
      </w:r>
      <w:r w:rsidR="006B790B" w:rsidRPr="0025451D">
        <w:rPr>
          <w:rFonts w:ascii="Comic Sans MS" w:eastAsia="Times New Roman" w:hAnsi="Comic Sans MS" w:cs="Arial"/>
          <w:bCs/>
          <w:lang w:eastAsia="en-GB"/>
        </w:rPr>
        <w:t xml:space="preserve">Principles of Instruction: Research-Based Strategies That All Teachers Should Know. </w:t>
      </w:r>
      <w:r w:rsidR="006B790B" w:rsidRPr="0025451D">
        <w:rPr>
          <w:rFonts w:ascii="Comic Sans MS" w:eastAsia="Times New Roman" w:hAnsi="Comic Sans MS" w:cs="Arial"/>
          <w:bCs/>
          <w:i/>
          <w:iCs/>
          <w:bdr w:val="none" w:sz="0" w:space="0" w:color="auto" w:frame="1"/>
          <w:lang w:eastAsia="en-GB"/>
        </w:rPr>
        <w:t>American Educator</w:t>
      </w:r>
      <w:r w:rsidR="006B790B" w:rsidRPr="0025451D">
        <w:rPr>
          <w:rFonts w:ascii="Comic Sans MS" w:eastAsia="Times New Roman" w:hAnsi="Comic Sans MS" w:cs="Arial"/>
          <w:bCs/>
          <w:lang w:eastAsia="en-GB"/>
        </w:rPr>
        <w:t>, 36 (1) p12-19.</w:t>
      </w:r>
    </w:p>
    <w:p w14:paraId="440CD714" w14:textId="407E3F87" w:rsidR="00321D21" w:rsidRPr="0025451D" w:rsidRDefault="00321D21" w:rsidP="009668DF">
      <w:pPr>
        <w:rPr>
          <w:rFonts w:ascii="Comic Sans MS" w:hAnsi="Comic Sans MS" w:cs="Arial"/>
          <w:bCs/>
          <w:shd w:val="clear" w:color="auto" w:fill="FFFFFF"/>
        </w:rPr>
      </w:pPr>
      <w:r w:rsidRPr="0025451D">
        <w:rPr>
          <w:rFonts w:ascii="Comic Sans MS" w:hAnsi="Comic Sans MS" w:cs="Arial"/>
          <w:bCs/>
          <w:shd w:val="clear" w:color="auto" w:fill="FFFFFF"/>
        </w:rPr>
        <w:t xml:space="preserve">Sherrington, T. and </w:t>
      </w:r>
      <w:proofErr w:type="spellStart"/>
      <w:r w:rsidRPr="0025451D">
        <w:rPr>
          <w:rFonts w:ascii="Comic Sans MS" w:hAnsi="Comic Sans MS" w:cs="Arial"/>
          <w:bCs/>
          <w:shd w:val="clear" w:color="auto" w:fill="FFFFFF"/>
        </w:rPr>
        <w:t>Caviglioli</w:t>
      </w:r>
      <w:proofErr w:type="spellEnd"/>
      <w:r w:rsidRPr="0025451D">
        <w:rPr>
          <w:rFonts w:ascii="Comic Sans MS" w:hAnsi="Comic Sans MS" w:cs="Arial"/>
          <w:bCs/>
          <w:shd w:val="clear" w:color="auto" w:fill="FFFFFF"/>
        </w:rPr>
        <w:t>, O. (</w:t>
      </w:r>
      <w:r w:rsidR="00EB6202" w:rsidRPr="0025451D">
        <w:rPr>
          <w:rFonts w:ascii="Comic Sans MS" w:hAnsi="Comic Sans MS" w:cs="Arial"/>
          <w:bCs/>
          <w:shd w:val="clear" w:color="auto" w:fill="FFFFFF"/>
        </w:rPr>
        <w:t>2019)</w:t>
      </w:r>
      <w:r w:rsidRPr="0025451D">
        <w:rPr>
          <w:rFonts w:ascii="Comic Sans MS" w:hAnsi="Comic Sans MS" w:cs="Arial"/>
          <w:bCs/>
          <w:shd w:val="clear" w:color="auto" w:fill="FFFFFF"/>
        </w:rPr>
        <w:t> </w:t>
      </w:r>
      <w:proofErr w:type="spellStart"/>
      <w:r w:rsidRPr="0025451D">
        <w:rPr>
          <w:rFonts w:ascii="Comic Sans MS" w:hAnsi="Comic Sans MS" w:cs="Arial"/>
          <w:bCs/>
          <w:i/>
          <w:iCs/>
          <w:shd w:val="clear" w:color="auto" w:fill="FFFFFF"/>
        </w:rPr>
        <w:t>Rosenshine's</w:t>
      </w:r>
      <w:proofErr w:type="spellEnd"/>
      <w:r w:rsidRPr="0025451D">
        <w:rPr>
          <w:rFonts w:ascii="Comic Sans MS" w:hAnsi="Comic Sans MS" w:cs="Arial"/>
          <w:bCs/>
          <w:i/>
          <w:iCs/>
          <w:shd w:val="clear" w:color="auto" w:fill="FFFFFF"/>
        </w:rPr>
        <w:t xml:space="preserve"> Principles </w:t>
      </w:r>
      <w:proofErr w:type="gramStart"/>
      <w:r w:rsidRPr="0025451D">
        <w:rPr>
          <w:rFonts w:ascii="Comic Sans MS" w:hAnsi="Comic Sans MS" w:cs="Arial"/>
          <w:bCs/>
          <w:i/>
          <w:iCs/>
          <w:shd w:val="clear" w:color="auto" w:fill="FFFFFF"/>
        </w:rPr>
        <w:t>In</w:t>
      </w:r>
      <w:proofErr w:type="gramEnd"/>
      <w:r w:rsidRPr="0025451D">
        <w:rPr>
          <w:rFonts w:ascii="Comic Sans MS" w:hAnsi="Comic Sans MS" w:cs="Arial"/>
          <w:bCs/>
          <w:i/>
          <w:iCs/>
          <w:shd w:val="clear" w:color="auto" w:fill="FFFFFF"/>
        </w:rPr>
        <w:t xml:space="preserve"> Action</w:t>
      </w:r>
      <w:r w:rsidRPr="0025451D">
        <w:rPr>
          <w:rFonts w:ascii="Comic Sans MS" w:hAnsi="Comic Sans MS" w:cs="Arial"/>
          <w:bCs/>
          <w:shd w:val="clear" w:color="auto" w:fill="FFFFFF"/>
        </w:rPr>
        <w:t>.</w:t>
      </w:r>
    </w:p>
    <w:p w14:paraId="67AD4AED" w14:textId="193A600A" w:rsidR="00EB6202" w:rsidRDefault="00EB6202" w:rsidP="00EB6202">
      <w:pPr>
        <w:spacing w:line="276" w:lineRule="auto"/>
        <w:rPr>
          <w:rFonts w:ascii="Comic Sans MS" w:hAnsi="Comic Sans MS" w:cstheme="minorHAnsi"/>
          <w:bCs/>
          <w:shd w:val="clear" w:color="auto" w:fill="FFFFFF"/>
        </w:rPr>
      </w:pPr>
      <w:r w:rsidRPr="0025451D">
        <w:rPr>
          <w:rFonts w:ascii="Comic Sans MS" w:hAnsi="Comic Sans MS" w:cs="Arial"/>
          <w:bCs/>
          <w:shd w:val="clear" w:color="auto" w:fill="FFFFFF"/>
        </w:rPr>
        <w:t>The Learning Scientists</w:t>
      </w:r>
      <w:r w:rsidRPr="0025451D">
        <w:rPr>
          <w:rFonts w:ascii="Comic Sans MS" w:hAnsi="Comic Sans MS" w:cstheme="minorHAnsi"/>
          <w:bCs/>
          <w:shd w:val="clear" w:color="auto" w:fill="FFFFFF"/>
        </w:rPr>
        <w:t xml:space="preserve"> (2016). [Posters and Blogs]. Available at: https://www.learningscientists.org [Accessed 6 Sep. 2019].</w:t>
      </w:r>
    </w:p>
    <w:p w14:paraId="6F831654" w14:textId="22624301" w:rsidR="006F22C5" w:rsidRPr="006F22C5" w:rsidRDefault="006F22C5" w:rsidP="00EB6202">
      <w:pPr>
        <w:spacing w:line="276" w:lineRule="auto"/>
        <w:rPr>
          <w:rFonts w:ascii="Comic Sans MS" w:hAnsi="Comic Sans MS" w:cstheme="minorHAnsi"/>
          <w:b/>
          <w:u w:val="single"/>
          <w:shd w:val="clear" w:color="auto" w:fill="FFFFFF"/>
        </w:rPr>
      </w:pPr>
      <w:r w:rsidRPr="006F22C5">
        <w:rPr>
          <w:rFonts w:ascii="Comic Sans MS" w:hAnsi="Comic Sans MS" w:cstheme="minorHAnsi"/>
          <w:b/>
          <w:u w:val="single"/>
          <w:shd w:val="clear" w:color="auto" w:fill="FFFFFF"/>
        </w:rPr>
        <w:t>Bibliography:</w:t>
      </w:r>
    </w:p>
    <w:p w14:paraId="4F1810E9" w14:textId="096A2F4B" w:rsidR="00EB6202" w:rsidRPr="009668DF" w:rsidRDefault="006F22C5" w:rsidP="00625E20">
      <w:pPr>
        <w:spacing w:line="276" w:lineRule="auto"/>
        <w:rPr>
          <w:rFonts w:ascii="Comic Sans MS" w:hAnsi="Comic Sans MS" w:cs="Arial"/>
          <w:bCs/>
        </w:rPr>
      </w:pPr>
      <w:proofErr w:type="spellStart"/>
      <w:r>
        <w:rPr>
          <w:rFonts w:ascii="Comic Sans MS" w:hAnsi="Comic Sans MS" w:cstheme="minorHAnsi"/>
          <w:bCs/>
          <w:shd w:val="clear" w:color="auto" w:fill="FFFFFF"/>
        </w:rPr>
        <w:t>Chistodoulou</w:t>
      </w:r>
      <w:proofErr w:type="spellEnd"/>
      <w:r>
        <w:rPr>
          <w:rFonts w:ascii="Comic Sans MS" w:hAnsi="Comic Sans MS" w:cstheme="minorHAnsi"/>
          <w:bCs/>
          <w:shd w:val="clear" w:color="auto" w:fill="FFFFFF"/>
        </w:rPr>
        <w:t xml:space="preserve">, D. (2016) Making Good Progress: The future of Assessment for Learning </w:t>
      </w:r>
    </w:p>
    <w:sectPr w:rsidR="00EB6202" w:rsidRPr="009668DF" w:rsidSect="00591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6"/>
    <w:multiLevelType w:val="hybridMultilevel"/>
    <w:tmpl w:val="AA9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393DFF"/>
    <w:multiLevelType w:val="hybridMultilevel"/>
    <w:tmpl w:val="4F549AF8"/>
    <w:lvl w:ilvl="0" w:tplc="96467DFE">
      <w:start w:val="1"/>
      <w:numFmt w:val="bullet"/>
      <w:lvlText w:val="•"/>
      <w:lvlJc w:val="left"/>
      <w:pPr>
        <w:tabs>
          <w:tab w:val="num" w:pos="720"/>
        </w:tabs>
        <w:ind w:left="720" w:hanging="360"/>
      </w:pPr>
      <w:rPr>
        <w:rFonts w:ascii="Times New Roman" w:hAnsi="Times New Roman" w:hint="default"/>
      </w:rPr>
    </w:lvl>
    <w:lvl w:ilvl="1" w:tplc="149CF906" w:tentative="1">
      <w:start w:val="1"/>
      <w:numFmt w:val="bullet"/>
      <w:lvlText w:val="•"/>
      <w:lvlJc w:val="left"/>
      <w:pPr>
        <w:tabs>
          <w:tab w:val="num" w:pos="1440"/>
        </w:tabs>
        <w:ind w:left="1440" w:hanging="360"/>
      </w:pPr>
      <w:rPr>
        <w:rFonts w:ascii="Times New Roman" w:hAnsi="Times New Roman" w:hint="default"/>
      </w:rPr>
    </w:lvl>
    <w:lvl w:ilvl="2" w:tplc="DCD8CC10" w:tentative="1">
      <w:start w:val="1"/>
      <w:numFmt w:val="bullet"/>
      <w:lvlText w:val="•"/>
      <w:lvlJc w:val="left"/>
      <w:pPr>
        <w:tabs>
          <w:tab w:val="num" w:pos="2160"/>
        </w:tabs>
        <w:ind w:left="2160" w:hanging="360"/>
      </w:pPr>
      <w:rPr>
        <w:rFonts w:ascii="Times New Roman" w:hAnsi="Times New Roman" w:hint="default"/>
      </w:rPr>
    </w:lvl>
    <w:lvl w:ilvl="3" w:tplc="1E923786" w:tentative="1">
      <w:start w:val="1"/>
      <w:numFmt w:val="bullet"/>
      <w:lvlText w:val="•"/>
      <w:lvlJc w:val="left"/>
      <w:pPr>
        <w:tabs>
          <w:tab w:val="num" w:pos="2880"/>
        </w:tabs>
        <w:ind w:left="2880" w:hanging="360"/>
      </w:pPr>
      <w:rPr>
        <w:rFonts w:ascii="Times New Roman" w:hAnsi="Times New Roman" w:hint="default"/>
      </w:rPr>
    </w:lvl>
    <w:lvl w:ilvl="4" w:tplc="904425FC" w:tentative="1">
      <w:start w:val="1"/>
      <w:numFmt w:val="bullet"/>
      <w:lvlText w:val="•"/>
      <w:lvlJc w:val="left"/>
      <w:pPr>
        <w:tabs>
          <w:tab w:val="num" w:pos="3600"/>
        </w:tabs>
        <w:ind w:left="3600" w:hanging="360"/>
      </w:pPr>
      <w:rPr>
        <w:rFonts w:ascii="Times New Roman" w:hAnsi="Times New Roman" w:hint="default"/>
      </w:rPr>
    </w:lvl>
    <w:lvl w:ilvl="5" w:tplc="8EE43302" w:tentative="1">
      <w:start w:val="1"/>
      <w:numFmt w:val="bullet"/>
      <w:lvlText w:val="•"/>
      <w:lvlJc w:val="left"/>
      <w:pPr>
        <w:tabs>
          <w:tab w:val="num" w:pos="4320"/>
        </w:tabs>
        <w:ind w:left="4320" w:hanging="360"/>
      </w:pPr>
      <w:rPr>
        <w:rFonts w:ascii="Times New Roman" w:hAnsi="Times New Roman" w:hint="default"/>
      </w:rPr>
    </w:lvl>
    <w:lvl w:ilvl="6" w:tplc="5FACD804" w:tentative="1">
      <w:start w:val="1"/>
      <w:numFmt w:val="bullet"/>
      <w:lvlText w:val="•"/>
      <w:lvlJc w:val="left"/>
      <w:pPr>
        <w:tabs>
          <w:tab w:val="num" w:pos="5040"/>
        </w:tabs>
        <w:ind w:left="5040" w:hanging="360"/>
      </w:pPr>
      <w:rPr>
        <w:rFonts w:ascii="Times New Roman" w:hAnsi="Times New Roman" w:hint="default"/>
      </w:rPr>
    </w:lvl>
    <w:lvl w:ilvl="7" w:tplc="8B9AFC24" w:tentative="1">
      <w:start w:val="1"/>
      <w:numFmt w:val="bullet"/>
      <w:lvlText w:val="•"/>
      <w:lvlJc w:val="left"/>
      <w:pPr>
        <w:tabs>
          <w:tab w:val="num" w:pos="5760"/>
        </w:tabs>
        <w:ind w:left="5760" w:hanging="360"/>
      </w:pPr>
      <w:rPr>
        <w:rFonts w:ascii="Times New Roman" w:hAnsi="Times New Roman" w:hint="default"/>
      </w:rPr>
    </w:lvl>
    <w:lvl w:ilvl="8" w:tplc="8A7C43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BD2F21"/>
    <w:multiLevelType w:val="hybridMultilevel"/>
    <w:tmpl w:val="6E7C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DC1085"/>
    <w:multiLevelType w:val="hybridMultilevel"/>
    <w:tmpl w:val="28B6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26B75"/>
    <w:multiLevelType w:val="hybridMultilevel"/>
    <w:tmpl w:val="86F8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E4E13"/>
    <w:multiLevelType w:val="hybridMultilevel"/>
    <w:tmpl w:val="038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A62FC"/>
    <w:multiLevelType w:val="hybridMultilevel"/>
    <w:tmpl w:val="69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204F8"/>
    <w:multiLevelType w:val="hybridMultilevel"/>
    <w:tmpl w:val="8F5E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821058"/>
    <w:multiLevelType w:val="hybridMultilevel"/>
    <w:tmpl w:val="6B7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318FF"/>
    <w:multiLevelType w:val="hybridMultilevel"/>
    <w:tmpl w:val="7DB64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53649"/>
    <w:multiLevelType w:val="hybridMultilevel"/>
    <w:tmpl w:val="BB4A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00FFB"/>
    <w:multiLevelType w:val="hybridMultilevel"/>
    <w:tmpl w:val="70C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0676D"/>
    <w:multiLevelType w:val="hybridMultilevel"/>
    <w:tmpl w:val="1414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370721">
    <w:abstractNumId w:val="10"/>
  </w:num>
  <w:num w:numId="2" w16cid:durableId="2017339597">
    <w:abstractNumId w:val="1"/>
    <w:lvlOverride w:ilvl="0">
      <w:startOverride w:val="1"/>
    </w:lvlOverride>
    <w:lvlOverride w:ilvl="1"/>
    <w:lvlOverride w:ilvl="2"/>
    <w:lvlOverride w:ilvl="3"/>
    <w:lvlOverride w:ilvl="4"/>
    <w:lvlOverride w:ilvl="5"/>
    <w:lvlOverride w:ilvl="6"/>
    <w:lvlOverride w:ilvl="7"/>
    <w:lvlOverride w:ilvl="8"/>
  </w:num>
  <w:num w:numId="3" w16cid:durableId="649946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4531672">
    <w:abstractNumId w:val="1"/>
  </w:num>
  <w:num w:numId="5" w16cid:durableId="30805665">
    <w:abstractNumId w:val="3"/>
  </w:num>
  <w:num w:numId="6" w16cid:durableId="1232077309">
    <w:abstractNumId w:val="11"/>
  </w:num>
  <w:num w:numId="7" w16cid:durableId="1874228410">
    <w:abstractNumId w:val="4"/>
  </w:num>
  <w:num w:numId="8" w16cid:durableId="1096170026">
    <w:abstractNumId w:val="2"/>
  </w:num>
  <w:num w:numId="9" w16cid:durableId="1071922622">
    <w:abstractNumId w:val="12"/>
  </w:num>
  <w:num w:numId="10" w16cid:durableId="82915805">
    <w:abstractNumId w:val="6"/>
  </w:num>
  <w:num w:numId="11" w16cid:durableId="1887645310">
    <w:abstractNumId w:val="9"/>
  </w:num>
  <w:num w:numId="12" w16cid:durableId="1636909502">
    <w:abstractNumId w:val="14"/>
  </w:num>
  <w:num w:numId="13" w16cid:durableId="1088310648">
    <w:abstractNumId w:val="5"/>
  </w:num>
  <w:num w:numId="14" w16cid:durableId="406416280">
    <w:abstractNumId w:val="13"/>
  </w:num>
  <w:num w:numId="15" w16cid:durableId="319385763">
    <w:abstractNumId w:val="7"/>
  </w:num>
  <w:num w:numId="16" w16cid:durableId="1498572633">
    <w:abstractNumId w:val="0"/>
  </w:num>
  <w:num w:numId="17" w16cid:durableId="625701827">
    <w:abstractNumId w:val="8"/>
  </w:num>
  <w:num w:numId="18" w16cid:durableId="446315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B"/>
    <w:rsid w:val="00007F11"/>
    <w:rsid w:val="00044408"/>
    <w:rsid w:val="000955F3"/>
    <w:rsid w:val="000C3FCB"/>
    <w:rsid w:val="00132231"/>
    <w:rsid w:val="00167E43"/>
    <w:rsid w:val="00176B72"/>
    <w:rsid w:val="00186C50"/>
    <w:rsid w:val="001A2A4B"/>
    <w:rsid w:val="001B6022"/>
    <w:rsid w:val="001C24AB"/>
    <w:rsid w:val="001C4E6F"/>
    <w:rsid w:val="00221ECA"/>
    <w:rsid w:val="00244C8A"/>
    <w:rsid w:val="002457F7"/>
    <w:rsid w:val="0025451D"/>
    <w:rsid w:val="00294084"/>
    <w:rsid w:val="002F7F99"/>
    <w:rsid w:val="00302CE7"/>
    <w:rsid w:val="00321D21"/>
    <w:rsid w:val="003B1BCE"/>
    <w:rsid w:val="003E7310"/>
    <w:rsid w:val="00487B83"/>
    <w:rsid w:val="004B0581"/>
    <w:rsid w:val="004F12A9"/>
    <w:rsid w:val="005732DA"/>
    <w:rsid w:val="005913E7"/>
    <w:rsid w:val="005B3517"/>
    <w:rsid w:val="005E1E21"/>
    <w:rsid w:val="006130CC"/>
    <w:rsid w:val="00625E20"/>
    <w:rsid w:val="006275B2"/>
    <w:rsid w:val="006B790B"/>
    <w:rsid w:val="006D573C"/>
    <w:rsid w:val="006F22C5"/>
    <w:rsid w:val="00727E88"/>
    <w:rsid w:val="007402AC"/>
    <w:rsid w:val="007948A9"/>
    <w:rsid w:val="00916C86"/>
    <w:rsid w:val="00924D6C"/>
    <w:rsid w:val="009668DF"/>
    <w:rsid w:val="0098073E"/>
    <w:rsid w:val="009F5BD8"/>
    <w:rsid w:val="00A0183F"/>
    <w:rsid w:val="00A05300"/>
    <w:rsid w:val="00A551CE"/>
    <w:rsid w:val="00C0734A"/>
    <w:rsid w:val="00C302A4"/>
    <w:rsid w:val="00C358C0"/>
    <w:rsid w:val="00C82AF2"/>
    <w:rsid w:val="00CB6C0C"/>
    <w:rsid w:val="00CD4197"/>
    <w:rsid w:val="00CF77ED"/>
    <w:rsid w:val="00D64164"/>
    <w:rsid w:val="00DA4FDA"/>
    <w:rsid w:val="00DC1CEF"/>
    <w:rsid w:val="00DF3E37"/>
    <w:rsid w:val="00E27A1A"/>
    <w:rsid w:val="00E5402C"/>
    <w:rsid w:val="00E9376F"/>
    <w:rsid w:val="00EB6202"/>
    <w:rsid w:val="00F113FD"/>
    <w:rsid w:val="00F261A5"/>
    <w:rsid w:val="00F5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96E7"/>
  <w15:chartTrackingRefBased/>
  <w15:docId w15:val="{1BC28CF5-106C-48D5-9AFA-775121B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7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22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0"/>
    <w:pPr>
      <w:spacing w:after="200" w:line="276" w:lineRule="auto"/>
      <w:ind w:left="720"/>
      <w:contextualSpacing/>
    </w:pPr>
    <w:rPr>
      <w:rFonts w:ascii="Calibri" w:eastAsia="Calibri" w:hAnsi="Calibri" w:cs="Times New Roman"/>
      <w:sz w:val="20"/>
      <w:szCs w:val="20"/>
    </w:rPr>
  </w:style>
  <w:style w:type="character" w:styleId="Emphasis">
    <w:name w:val="Emphasis"/>
    <w:basedOn w:val="DefaultParagraphFont"/>
    <w:uiPriority w:val="20"/>
    <w:qFormat/>
    <w:rsid w:val="00186C50"/>
    <w:rPr>
      <w:i/>
      <w:iCs/>
    </w:rPr>
  </w:style>
  <w:style w:type="character" w:customStyle="1" w:styleId="Heading3Char">
    <w:name w:val="Heading 3 Char"/>
    <w:basedOn w:val="DefaultParagraphFont"/>
    <w:link w:val="Heading3"/>
    <w:uiPriority w:val="9"/>
    <w:rsid w:val="001322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23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913E7"/>
    <w:pPr>
      <w:autoSpaceDE w:val="0"/>
      <w:autoSpaceDN w:val="0"/>
      <w:spacing w:after="0" w:line="240" w:lineRule="auto"/>
    </w:pPr>
    <w:rPr>
      <w:rFonts w:ascii="Comic Sans MS" w:hAnsi="Comic Sans MS" w:cs="Calibri"/>
      <w:color w:val="000000"/>
      <w:sz w:val="24"/>
      <w:szCs w:val="24"/>
      <w:lang w:eastAsia="en-GB"/>
    </w:rPr>
  </w:style>
  <w:style w:type="character" w:customStyle="1" w:styleId="Heading2Char">
    <w:name w:val="Heading 2 Char"/>
    <w:basedOn w:val="DefaultParagraphFont"/>
    <w:link w:val="Heading2"/>
    <w:uiPriority w:val="9"/>
    <w:rsid w:val="002F7F9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F7F99"/>
    <w:rPr>
      <w:b/>
      <w:bCs/>
    </w:rPr>
  </w:style>
  <w:style w:type="character" w:styleId="HTMLCite">
    <w:name w:val="HTML Cite"/>
    <w:basedOn w:val="DefaultParagraphFont"/>
    <w:uiPriority w:val="99"/>
    <w:semiHidden/>
    <w:unhideWhenUsed/>
    <w:rsid w:val="006B790B"/>
    <w:rPr>
      <w:i/>
      <w:iCs/>
    </w:rPr>
  </w:style>
  <w:style w:type="paragraph" w:styleId="NoSpacing">
    <w:name w:val="No Spacing"/>
    <w:uiPriority w:val="1"/>
    <w:qFormat/>
    <w:rsid w:val="00F52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261">
      <w:bodyDiv w:val="1"/>
      <w:marLeft w:val="0"/>
      <w:marRight w:val="0"/>
      <w:marTop w:val="0"/>
      <w:marBottom w:val="0"/>
      <w:divBdr>
        <w:top w:val="none" w:sz="0" w:space="0" w:color="auto"/>
        <w:left w:val="none" w:sz="0" w:space="0" w:color="auto"/>
        <w:bottom w:val="none" w:sz="0" w:space="0" w:color="auto"/>
        <w:right w:val="none" w:sz="0" w:space="0" w:color="auto"/>
      </w:divBdr>
      <w:divsChild>
        <w:div w:id="483819484">
          <w:marLeft w:val="547"/>
          <w:marRight w:val="0"/>
          <w:marTop w:val="0"/>
          <w:marBottom w:val="0"/>
          <w:divBdr>
            <w:top w:val="none" w:sz="0" w:space="0" w:color="auto"/>
            <w:left w:val="none" w:sz="0" w:space="0" w:color="auto"/>
            <w:bottom w:val="none" w:sz="0" w:space="0" w:color="auto"/>
            <w:right w:val="none" w:sz="0" w:space="0" w:color="auto"/>
          </w:divBdr>
        </w:div>
        <w:div w:id="1486820999">
          <w:marLeft w:val="547"/>
          <w:marRight w:val="0"/>
          <w:marTop w:val="0"/>
          <w:marBottom w:val="0"/>
          <w:divBdr>
            <w:top w:val="none" w:sz="0" w:space="0" w:color="auto"/>
            <w:left w:val="none" w:sz="0" w:space="0" w:color="auto"/>
            <w:bottom w:val="none" w:sz="0" w:space="0" w:color="auto"/>
            <w:right w:val="none" w:sz="0" w:space="0" w:color="auto"/>
          </w:divBdr>
        </w:div>
        <w:div w:id="363405667">
          <w:marLeft w:val="547"/>
          <w:marRight w:val="0"/>
          <w:marTop w:val="0"/>
          <w:marBottom w:val="0"/>
          <w:divBdr>
            <w:top w:val="none" w:sz="0" w:space="0" w:color="auto"/>
            <w:left w:val="none" w:sz="0" w:space="0" w:color="auto"/>
            <w:bottom w:val="none" w:sz="0" w:space="0" w:color="auto"/>
            <w:right w:val="none" w:sz="0" w:space="0" w:color="auto"/>
          </w:divBdr>
        </w:div>
        <w:div w:id="1429547388">
          <w:marLeft w:val="547"/>
          <w:marRight w:val="0"/>
          <w:marTop w:val="0"/>
          <w:marBottom w:val="0"/>
          <w:divBdr>
            <w:top w:val="none" w:sz="0" w:space="0" w:color="auto"/>
            <w:left w:val="none" w:sz="0" w:space="0" w:color="auto"/>
            <w:bottom w:val="none" w:sz="0" w:space="0" w:color="auto"/>
            <w:right w:val="none" w:sz="0" w:space="0" w:color="auto"/>
          </w:divBdr>
        </w:div>
      </w:divsChild>
    </w:div>
    <w:div w:id="249311971">
      <w:bodyDiv w:val="1"/>
      <w:marLeft w:val="0"/>
      <w:marRight w:val="0"/>
      <w:marTop w:val="0"/>
      <w:marBottom w:val="0"/>
      <w:divBdr>
        <w:top w:val="none" w:sz="0" w:space="0" w:color="auto"/>
        <w:left w:val="none" w:sz="0" w:space="0" w:color="auto"/>
        <w:bottom w:val="none" w:sz="0" w:space="0" w:color="auto"/>
        <w:right w:val="none" w:sz="0" w:space="0" w:color="auto"/>
      </w:divBdr>
      <w:divsChild>
        <w:div w:id="1504391138">
          <w:marLeft w:val="547"/>
          <w:marRight w:val="0"/>
          <w:marTop w:val="0"/>
          <w:marBottom w:val="0"/>
          <w:divBdr>
            <w:top w:val="none" w:sz="0" w:space="0" w:color="auto"/>
            <w:left w:val="none" w:sz="0" w:space="0" w:color="auto"/>
            <w:bottom w:val="none" w:sz="0" w:space="0" w:color="auto"/>
            <w:right w:val="none" w:sz="0" w:space="0" w:color="auto"/>
          </w:divBdr>
        </w:div>
        <w:div w:id="385879717">
          <w:marLeft w:val="547"/>
          <w:marRight w:val="0"/>
          <w:marTop w:val="0"/>
          <w:marBottom w:val="0"/>
          <w:divBdr>
            <w:top w:val="none" w:sz="0" w:space="0" w:color="auto"/>
            <w:left w:val="none" w:sz="0" w:space="0" w:color="auto"/>
            <w:bottom w:val="none" w:sz="0" w:space="0" w:color="auto"/>
            <w:right w:val="none" w:sz="0" w:space="0" w:color="auto"/>
          </w:divBdr>
        </w:div>
        <w:div w:id="2047101309">
          <w:marLeft w:val="547"/>
          <w:marRight w:val="0"/>
          <w:marTop w:val="0"/>
          <w:marBottom w:val="0"/>
          <w:divBdr>
            <w:top w:val="none" w:sz="0" w:space="0" w:color="auto"/>
            <w:left w:val="none" w:sz="0" w:space="0" w:color="auto"/>
            <w:bottom w:val="none" w:sz="0" w:space="0" w:color="auto"/>
            <w:right w:val="none" w:sz="0" w:space="0" w:color="auto"/>
          </w:divBdr>
        </w:div>
        <w:div w:id="1135677376">
          <w:marLeft w:val="547"/>
          <w:marRight w:val="0"/>
          <w:marTop w:val="0"/>
          <w:marBottom w:val="0"/>
          <w:divBdr>
            <w:top w:val="none" w:sz="0" w:space="0" w:color="auto"/>
            <w:left w:val="none" w:sz="0" w:space="0" w:color="auto"/>
            <w:bottom w:val="none" w:sz="0" w:space="0" w:color="auto"/>
            <w:right w:val="none" w:sz="0" w:space="0" w:color="auto"/>
          </w:divBdr>
        </w:div>
        <w:div w:id="1272976775">
          <w:marLeft w:val="547"/>
          <w:marRight w:val="0"/>
          <w:marTop w:val="0"/>
          <w:marBottom w:val="0"/>
          <w:divBdr>
            <w:top w:val="none" w:sz="0" w:space="0" w:color="auto"/>
            <w:left w:val="none" w:sz="0" w:space="0" w:color="auto"/>
            <w:bottom w:val="none" w:sz="0" w:space="0" w:color="auto"/>
            <w:right w:val="none" w:sz="0" w:space="0" w:color="auto"/>
          </w:divBdr>
        </w:div>
        <w:div w:id="1786390758">
          <w:marLeft w:val="547"/>
          <w:marRight w:val="0"/>
          <w:marTop w:val="0"/>
          <w:marBottom w:val="0"/>
          <w:divBdr>
            <w:top w:val="none" w:sz="0" w:space="0" w:color="auto"/>
            <w:left w:val="none" w:sz="0" w:space="0" w:color="auto"/>
            <w:bottom w:val="none" w:sz="0" w:space="0" w:color="auto"/>
            <w:right w:val="none" w:sz="0" w:space="0" w:color="auto"/>
          </w:divBdr>
        </w:div>
        <w:div w:id="1520771895">
          <w:marLeft w:val="547"/>
          <w:marRight w:val="0"/>
          <w:marTop w:val="0"/>
          <w:marBottom w:val="0"/>
          <w:divBdr>
            <w:top w:val="none" w:sz="0" w:space="0" w:color="auto"/>
            <w:left w:val="none" w:sz="0" w:space="0" w:color="auto"/>
            <w:bottom w:val="none" w:sz="0" w:space="0" w:color="auto"/>
            <w:right w:val="none" w:sz="0" w:space="0" w:color="auto"/>
          </w:divBdr>
        </w:div>
        <w:div w:id="1056009784">
          <w:marLeft w:val="547"/>
          <w:marRight w:val="0"/>
          <w:marTop w:val="0"/>
          <w:marBottom w:val="0"/>
          <w:divBdr>
            <w:top w:val="none" w:sz="0" w:space="0" w:color="auto"/>
            <w:left w:val="none" w:sz="0" w:space="0" w:color="auto"/>
            <w:bottom w:val="none" w:sz="0" w:space="0" w:color="auto"/>
            <w:right w:val="none" w:sz="0" w:space="0" w:color="auto"/>
          </w:divBdr>
        </w:div>
        <w:div w:id="917207519">
          <w:marLeft w:val="547"/>
          <w:marRight w:val="0"/>
          <w:marTop w:val="0"/>
          <w:marBottom w:val="0"/>
          <w:divBdr>
            <w:top w:val="none" w:sz="0" w:space="0" w:color="auto"/>
            <w:left w:val="none" w:sz="0" w:space="0" w:color="auto"/>
            <w:bottom w:val="none" w:sz="0" w:space="0" w:color="auto"/>
            <w:right w:val="none" w:sz="0" w:space="0" w:color="auto"/>
          </w:divBdr>
        </w:div>
        <w:div w:id="609896444">
          <w:marLeft w:val="547"/>
          <w:marRight w:val="0"/>
          <w:marTop w:val="0"/>
          <w:marBottom w:val="0"/>
          <w:divBdr>
            <w:top w:val="none" w:sz="0" w:space="0" w:color="auto"/>
            <w:left w:val="none" w:sz="0" w:space="0" w:color="auto"/>
            <w:bottom w:val="none" w:sz="0" w:space="0" w:color="auto"/>
            <w:right w:val="none" w:sz="0" w:space="0" w:color="auto"/>
          </w:divBdr>
        </w:div>
        <w:div w:id="253900203">
          <w:marLeft w:val="547"/>
          <w:marRight w:val="0"/>
          <w:marTop w:val="0"/>
          <w:marBottom w:val="0"/>
          <w:divBdr>
            <w:top w:val="none" w:sz="0" w:space="0" w:color="auto"/>
            <w:left w:val="none" w:sz="0" w:space="0" w:color="auto"/>
            <w:bottom w:val="none" w:sz="0" w:space="0" w:color="auto"/>
            <w:right w:val="none" w:sz="0" w:space="0" w:color="auto"/>
          </w:divBdr>
        </w:div>
        <w:div w:id="1787574706">
          <w:marLeft w:val="547"/>
          <w:marRight w:val="0"/>
          <w:marTop w:val="0"/>
          <w:marBottom w:val="0"/>
          <w:divBdr>
            <w:top w:val="none" w:sz="0" w:space="0" w:color="auto"/>
            <w:left w:val="none" w:sz="0" w:space="0" w:color="auto"/>
            <w:bottom w:val="none" w:sz="0" w:space="0" w:color="auto"/>
            <w:right w:val="none" w:sz="0" w:space="0" w:color="auto"/>
          </w:divBdr>
        </w:div>
        <w:div w:id="629944580">
          <w:marLeft w:val="547"/>
          <w:marRight w:val="0"/>
          <w:marTop w:val="0"/>
          <w:marBottom w:val="0"/>
          <w:divBdr>
            <w:top w:val="none" w:sz="0" w:space="0" w:color="auto"/>
            <w:left w:val="none" w:sz="0" w:space="0" w:color="auto"/>
            <w:bottom w:val="none" w:sz="0" w:space="0" w:color="auto"/>
            <w:right w:val="none" w:sz="0" w:space="0" w:color="auto"/>
          </w:divBdr>
        </w:div>
      </w:divsChild>
    </w:div>
    <w:div w:id="482281541">
      <w:bodyDiv w:val="1"/>
      <w:marLeft w:val="0"/>
      <w:marRight w:val="0"/>
      <w:marTop w:val="0"/>
      <w:marBottom w:val="0"/>
      <w:divBdr>
        <w:top w:val="none" w:sz="0" w:space="0" w:color="auto"/>
        <w:left w:val="none" w:sz="0" w:space="0" w:color="auto"/>
        <w:bottom w:val="none" w:sz="0" w:space="0" w:color="auto"/>
        <w:right w:val="none" w:sz="0" w:space="0" w:color="auto"/>
      </w:divBdr>
    </w:div>
    <w:div w:id="1162312066">
      <w:bodyDiv w:val="1"/>
      <w:marLeft w:val="0"/>
      <w:marRight w:val="0"/>
      <w:marTop w:val="0"/>
      <w:marBottom w:val="0"/>
      <w:divBdr>
        <w:top w:val="none" w:sz="0" w:space="0" w:color="auto"/>
        <w:left w:val="none" w:sz="0" w:space="0" w:color="auto"/>
        <w:bottom w:val="none" w:sz="0" w:space="0" w:color="auto"/>
        <w:right w:val="none" w:sz="0" w:space="0" w:color="auto"/>
      </w:divBdr>
    </w:div>
    <w:div w:id="1526940982">
      <w:bodyDiv w:val="1"/>
      <w:marLeft w:val="0"/>
      <w:marRight w:val="0"/>
      <w:marTop w:val="0"/>
      <w:marBottom w:val="0"/>
      <w:divBdr>
        <w:top w:val="none" w:sz="0" w:space="0" w:color="auto"/>
        <w:left w:val="none" w:sz="0" w:space="0" w:color="auto"/>
        <w:bottom w:val="none" w:sz="0" w:space="0" w:color="auto"/>
        <w:right w:val="none" w:sz="0" w:space="0" w:color="auto"/>
      </w:divBdr>
      <w:divsChild>
        <w:div w:id="885407849">
          <w:marLeft w:val="0"/>
          <w:marRight w:val="0"/>
          <w:marTop w:val="0"/>
          <w:marBottom w:val="150"/>
          <w:divBdr>
            <w:top w:val="none" w:sz="0" w:space="0" w:color="auto"/>
            <w:left w:val="none" w:sz="0" w:space="0" w:color="auto"/>
            <w:bottom w:val="none" w:sz="0" w:space="0" w:color="auto"/>
            <w:right w:val="none" w:sz="0" w:space="0" w:color="auto"/>
          </w:divBdr>
        </w:div>
        <w:div w:id="765538580">
          <w:marLeft w:val="0"/>
          <w:marRight w:val="0"/>
          <w:marTop w:val="0"/>
          <w:marBottom w:val="120"/>
          <w:divBdr>
            <w:top w:val="none" w:sz="0" w:space="0" w:color="auto"/>
            <w:left w:val="none" w:sz="0" w:space="0" w:color="auto"/>
            <w:bottom w:val="none" w:sz="0" w:space="0" w:color="auto"/>
            <w:right w:val="none" w:sz="0" w:space="0" w:color="auto"/>
          </w:divBdr>
          <w:divsChild>
            <w:div w:id="90587816">
              <w:marLeft w:val="0"/>
              <w:marRight w:val="0"/>
              <w:marTop w:val="0"/>
              <w:marBottom w:val="0"/>
              <w:divBdr>
                <w:top w:val="none" w:sz="0" w:space="0" w:color="auto"/>
                <w:left w:val="none" w:sz="0" w:space="0" w:color="auto"/>
                <w:bottom w:val="none" w:sz="0" w:space="0" w:color="auto"/>
                <w:right w:val="none" w:sz="0" w:space="0" w:color="auto"/>
              </w:divBdr>
            </w:div>
            <w:div w:id="1116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6811">
      <w:bodyDiv w:val="1"/>
      <w:marLeft w:val="0"/>
      <w:marRight w:val="0"/>
      <w:marTop w:val="0"/>
      <w:marBottom w:val="0"/>
      <w:divBdr>
        <w:top w:val="none" w:sz="0" w:space="0" w:color="auto"/>
        <w:left w:val="none" w:sz="0" w:space="0" w:color="auto"/>
        <w:bottom w:val="none" w:sz="0" w:space="0" w:color="auto"/>
        <w:right w:val="none" w:sz="0" w:space="0" w:color="auto"/>
      </w:divBdr>
      <w:divsChild>
        <w:div w:id="1488790720">
          <w:marLeft w:val="0"/>
          <w:marRight w:val="0"/>
          <w:marTop w:val="0"/>
          <w:marBottom w:val="0"/>
          <w:divBdr>
            <w:top w:val="none" w:sz="0" w:space="0" w:color="auto"/>
            <w:left w:val="none" w:sz="0" w:space="0" w:color="auto"/>
            <w:bottom w:val="none" w:sz="0" w:space="0" w:color="auto"/>
            <w:right w:val="none" w:sz="0" w:space="0" w:color="auto"/>
          </w:divBdr>
          <w:divsChild>
            <w:div w:id="12980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275">
      <w:bodyDiv w:val="1"/>
      <w:marLeft w:val="0"/>
      <w:marRight w:val="0"/>
      <w:marTop w:val="0"/>
      <w:marBottom w:val="0"/>
      <w:divBdr>
        <w:top w:val="none" w:sz="0" w:space="0" w:color="auto"/>
        <w:left w:val="none" w:sz="0" w:space="0" w:color="auto"/>
        <w:bottom w:val="none" w:sz="0" w:space="0" w:color="auto"/>
        <w:right w:val="none" w:sz="0" w:space="0" w:color="auto"/>
      </w:divBdr>
    </w:div>
    <w:div w:id="1938832829">
      <w:bodyDiv w:val="1"/>
      <w:marLeft w:val="0"/>
      <w:marRight w:val="0"/>
      <w:marTop w:val="0"/>
      <w:marBottom w:val="0"/>
      <w:divBdr>
        <w:top w:val="none" w:sz="0" w:space="0" w:color="auto"/>
        <w:left w:val="none" w:sz="0" w:space="0" w:color="auto"/>
        <w:bottom w:val="none" w:sz="0" w:space="0" w:color="auto"/>
        <w:right w:val="none" w:sz="0" w:space="0" w:color="auto"/>
      </w:divBdr>
      <w:divsChild>
        <w:div w:id="1331525498">
          <w:marLeft w:val="547"/>
          <w:marRight w:val="0"/>
          <w:marTop w:val="0"/>
          <w:marBottom w:val="0"/>
          <w:divBdr>
            <w:top w:val="none" w:sz="0" w:space="0" w:color="auto"/>
            <w:left w:val="none" w:sz="0" w:space="0" w:color="auto"/>
            <w:bottom w:val="none" w:sz="0" w:space="0" w:color="auto"/>
            <w:right w:val="none" w:sz="0" w:space="0" w:color="auto"/>
          </w:divBdr>
        </w:div>
        <w:div w:id="1440947163">
          <w:marLeft w:val="547"/>
          <w:marRight w:val="0"/>
          <w:marTop w:val="0"/>
          <w:marBottom w:val="0"/>
          <w:divBdr>
            <w:top w:val="none" w:sz="0" w:space="0" w:color="auto"/>
            <w:left w:val="none" w:sz="0" w:space="0" w:color="auto"/>
            <w:bottom w:val="none" w:sz="0" w:space="0" w:color="auto"/>
            <w:right w:val="none" w:sz="0" w:space="0" w:color="auto"/>
          </w:divBdr>
        </w:div>
        <w:div w:id="1162702293">
          <w:marLeft w:val="547"/>
          <w:marRight w:val="0"/>
          <w:marTop w:val="0"/>
          <w:marBottom w:val="0"/>
          <w:divBdr>
            <w:top w:val="none" w:sz="0" w:space="0" w:color="auto"/>
            <w:left w:val="none" w:sz="0" w:space="0" w:color="auto"/>
            <w:bottom w:val="none" w:sz="0" w:space="0" w:color="auto"/>
            <w:right w:val="none" w:sz="0" w:space="0" w:color="auto"/>
          </w:divBdr>
        </w:div>
        <w:div w:id="135807040">
          <w:marLeft w:val="547"/>
          <w:marRight w:val="0"/>
          <w:marTop w:val="0"/>
          <w:marBottom w:val="0"/>
          <w:divBdr>
            <w:top w:val="none" w:sz="0" w:space="0" w:color="auto"/>
            <w:left w:val="none" w:sz="0" w:space="0" w:color="auto"/>
            <w:bottom w:val="none" w:sz="0" w:space="0" w:color="auto"/>
            <w:right w:val="none" w:sz="0" w:space="0" w:color="auto"/>
          </w:divBdr>
        </w:div>
      </w:divsChild>
    </w:div>
    <w:div w:id="19645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A1213-81D3-4BC4-A5A6-F48A4BBBC200}" type="doc">
      <dgm:prSet loTypeId="urn:microsoft.com/office/officeart/2005/8/layout/hList7" loCatId="list" qsTypeId="urn:microsoft.com/office/officeart/2005/8/quickstyle/3d3" qsCatId="3D" csTypeId="urn:microsoft.com/office/officeart/2005/8/colors/accent6_1" csCatId="accent6" phldr="1"/>
      <dgm:spPr/>
      <dgm:t>
        <a:bodyPr/>
        <a:lstStyle/>
        <a:p>
          <a:endParaRPr lang="en-GB"/>
        </a:p>
      </dgm:t>
    </dgm:pt>
    <dgm:pt modelId="{B9D773A3-AB12-4052-AB2C-C4C825A13D5D}">
      <dgm:prSet phldrT="[Text]" custT="1"/>
      <dgm:spPr/>
      <dgm:t>
        <a:bodyPr/>
        <a:lstStyle/>
        <a:p>
          <a:pPr algn="ctr"/>
          <a:endParaRPr lang="en-GB" sz="1100" b="1">
            <a:latin typeface="Comic Sans MS" panose="030F0702030302020204" pitchFamily="66" charset="0"/>
          </a:endParaRPr>
        </a:p>
        <a:p>
          <a:pPr algn="ctr"/>
          <a:endParaRPr lang="en-GB" sz="1100" b="1">
            <a:latin typeface="Comic Sans MS" panose="030F0702030302020204" pitchFamily="66" charset="0"/>
          </a:endParaRPr>
        </a:p>
        <a:p>
          <a:pPr algn="ctr"/>
          <a:r>
            <a:rPr lang="en-GB" sz="1100" b="1">
              <a:latin typeface="Comic Sans MS" panose="030F0702030302020204" pitchFamily="66" charset="0"/>
            </a:rPr>
            <a:t>CONFIDENT LEARNERS through…</a:t>
          </a:r>
          <a:endParaRPr lang="en-GB" sz="1050">
            <a:latin typeface="Comic Sans MS" panose="030F0702030302020204" pitchFamily="66" charset="0"/>
          </a:endParaRPr>
        </a:p>
        <a:p>
          <a:pPr algn="l"/>
          <a:r>
            <a:rPr lang="en-GB" sz="1050" b="0">
              <a:latin typeface="Comic Sans MS" panose="030F0702030302020204" pitchFamily="66" charset="0"/>
            </a:rPr>
            <a:t>- Allowing pupils to have high aspirations and achieve their personal best.</a:t>
          </a:r>
        </a:p>
        <a:p>
          <a:pPr algn="l"/>
          <a:r>
            <a:rPr lang="en-GB" sz="1050" b="0">
              <a:latin typeface="Comic Sans MS" panose="030F0702030302020204" pitchFamily="66" charset="0"/>
            </a:rPr>
            <a:t>- Providing exceptional opportunities for pupils’ personal development.</a:t>
          </a:r>
        </a:p>
        <a:p>
          <a:pPr algn="l"/>
          <a:r>
            <a:rPr lang="en-GB" sz="1050" b="0">
              <a:latin typeface="Comic Sans MS" panose="030F0702030302020204" pitchFamily="66" charset="0"/>
            </a:rPr>
            <a:t>- Developing the characteristics of confident individuals. </a:t>
          </a:r>
        </a:p>
        <a:p>
          <a:pPr algn="l"/>
          <a:r>
            <a:rPr lang="en-GB" sz="1050" b="0">
              <a:latin typeface="Comic Sans MS" panose="030F0702030302020204" pitchFamily="66" charset="0"/>
            </a:rPr>
            <a:t>- Providing blended learning opportunites through the use of high-quality technology to support curriculum delivery</a:t>
          </a:r>
          <a:endParaRPr lang="en-GB" sz="1100" b="0"/>
        </a:p>
        <a:p>
          <a:pPr algn="l"/>
          <a:endParaRPr lang="en-GB" sz="1100" b="0"/>
        </a:p>
        <a:p>
          <a:pPr algn="ctr"/>
          <a:endParaRPr lang="en-GB" sz="1100"/>
        </a:p>
      </dgm:t>
    </dgm:pt>
    <dgm:pt modelId="{B1CED4CB-5FB5-4693-A00F-33E7BFCA2B06}" type="parTrans" cxnId="{3D45F389-FCBA-43A9-9E8A-8C9D49DCCD89}">
      <dgm:prSet/>
      <dgm:spPr/>
      <dgm:t>
        <a:bodyPr/>
        <a:lstStyle/>
        <a:p>
          <a:endParaRPr lang="en-GB"/>
        </a:p>
      </dgm:t>
    </dgm:pt>
    <dgm:pt modelId="{1725BDBE-C8E6-4F64-971C-FD75D61E434B}" type="sibTrans" cxnId="{3D45F389-FCBA-43A9-9E8A-8C9D49DCCD89}">
      <dgm:prSet/>
      <dgm:spPr/>
      <dgm:t>
        <a:bodyPr/>
        <a:lstStyle/>
        <a:p>
          <a:endParaRPr lang="en-GB"/>
        </a:p>
      </dgm:t>
    </dgm:pt>
    <dgm:pt modelId="{35A4A92E-2D67-481B-8FB9-ACCDF57FA789}">
      <dgm:prSet phldrT="[Text]" custT="1"/>
      <dgm:spPr/>
      <dgm:t>
        <a:bodyPr/>
        <a:lstStyle/>
        <a:p>
          <a:pPr algn="ctr">
            <a:buFont typeface="Symbol" panose="05050102010706020507" pitchFamily="18" charset="2"/>
            <a:buChar char=""/>
          </a:pPr>
          <a:r>
            <a:rPr lang="en-GB" sz="1100" b="1">
              <a:latin typeface="Comic Sans MS" panose="030F0702030302020204" pitchFamily="66" charset="0"/>
            </a:rPr>
            <a:t>SUCCESSFUL LEARNERS through…</a:t>
          </a:r>
        </a:p>
        <a:p>
          <a:pPr algn="l">
            <a:buFont typeface="Symbol" panose="05050102010706020507" pitchFamily="18" charset="2"/>
            <a:buChar char=""/>
          </a:pPr>
          <a:r>
            <a:rPr lang="en-GB" sz="1050" b="0">
              <a:latin typeface="Comic Sans MS" panose="030F0702030302020204" pitchFamily="66" charset="0"/>
            </a:rPr>
            <a:t>- Culturing a lifelong love of reading.</a:t>
          </a:r>
        </a:p>
        <a:p>
          <a:pPr algn="l">
            <a:buFont typeface="Symbol" panose="05050102010706020507" pitchFamily="18" charset="2"/>
            <a:buChar char=""/>
          </a:pPr>
          <a:r>
            <a:rPr lang="en-GB" sz="1050" b="0">
              <a:latin typeface="Comic Sans MS" panose="030F0702030302020204" pitchFamily="66" charset="0"/>
            </a:rPr>
            <a:t>- Challenging, motivating, inspiring and leading pupils to a lifelong interest in learning. </a:t>
          </a:r>
        </a:p>
        <a:p>
          <a:pPr algn="l">
            <a:buFont typeface="Symbol" panose="05050102010706020507" pitchFamily="18" charset="2"/>
            <a:buChar char=""/>
          </a:pPr>
          <a:r>
            <a:rPr lang="en-GB" sz="1050" b="0">
              <a:latin typeface="Comic Sans MS" panose="030F0702030302020204" pitchFamily="66" charset="0"/>
            </a:rPr>
            <a:t>- Preparing pupils for the next stage in their education and for the world of work.</a:t>
          </a:r>
        </a:p>
        <a:p>
          <a:pPr algn="l">
            <a:buFont typeface="Symbol" panose="05050102010706020507" pitchFamily="18" charset="2"/>
            <a:buChar char=""/>
          </a:pPr>
          <a:r>
            <a:rPr lang="en-GB" sz="1050" b="0">
              <a:latin typeface="Comic Sans MS" panose="030F0702030302020204" pitchFamily="66" charset="0"/>
            </a:rPr>
            <a:t>- Providing the essential knowledge, skills and cultural capital they need to succeed in  future learning and life</a:t>
          </a:r>
          <a:r>
            <a:rPr lang="en-GB" sz="1100" b="0"/>
            <a:t>.</a:t>
          </a:r>
        </a:p>
      </dgm:t>
    </dgm:pt>
    <dgm:pt modelId="{6141DD97-01AA-4ECB-969F-61FF2EB82878}" type="parTrans" cxnId="{B5356A68-3F81-4615-8E40-C38598871BEE}">
      <dgm:prSet/>
      <dgm:spPr/>
      <dgm:t>
        <a:bodyPr/>
        <a:lstStyle/>
        <a:p>
          <a:endParaRPr lang="en-GB"/>
        </a:p>
      </dgm:t>
    </dgm:pt>
    <dgm:pt modelId="{A505CF9B-566B-4FF8-AA23-0531463C4D08}" type="sibTrans" cxnId="{B5356A68-3F81-4615-8E40-C38598871BEE}">
      <dgm:prSet/>
      <dgm:spPr/>
      <dgm:t>
        <a:bodyPr/>
        <a:lstStyle/>
        <a:p>
          <a:endParaRPr lang="en-GB"/>
        </a:p>
      </dgm:t>
    </dgm:pt>
    <dgm:pt modelId="{3F13A823-FC7D-4F3A-845C-20404993454F}">
      <dgm:prSet phldrT="[Text]" custT="1"/>
      <dgm:spPr/>
      <dgm:t>
        <a:bodyPr/>
        <a:lstStyle/>
        <a:p>
          <a:pPr algn="ctr"/>
          <a:r>
            <a:rPr lang="en-GB" sz="1100" b="1">
              <a:latin typeface="Comic Sans MS" panose="030F0702030302020204" pitchFamily="66" charset="0"/>
            </a:rPr>
            <a:t>RESPONSIBLE CITIZENS through...</a:t>
          </a:r>
        </a:p>
        <a:p>
          <a:pPr algn="l"/>
          <a:r>
            <a:rPr lang="en-GB" sz="1050" b="0">
              <a:latin typeface="Comic Sans MS" panose="030F0702030302020204" pitchFamily="66" charset="0"/>
            </a:rPr>
            <a:t>- Promoting local, national and global awareness through the curriculum and understanding of their role in building a sustainable world.</a:t>
          </a:r>
        </a:p>
        <a:p>
          <a:pPr algn="l"/>
          <a:r>
            <a:rPr lang="en-GB" sz="1050" b="0">
              <a:latin typeface="Comic Sans MS" panose="030F0702030302020204" pitchFamily="66" charset="0"/>
            </a:rPr>
            <a:t>- Promoting British Values to ensure pupils are fully prepared for life in modern Britain.</a:t>
          </a:r>
        </a:p>
        <a:p>
          <a:pPr algn="l"/>
          <a:r>
            <a:rPr lang="en-GB" sz="1050" b="0">
              <a:latin typeface="Comic Sans MS" panose="030F0702030302020204" pitchFamily="66" charset="0"/>
            </a:rPr>
            <a:t>- Offering a wide range of rich experiences in the curriculum and wider curriculum for personal development. </a:t>
          </a:r>
        </a:p>
        <a:p>
          <a:pPr algn="l"/>
          <a:endParaRPr lang="en-GB" sz="1100"/>
        </a:p>
      </dgm:t>
    </dgm:pt>
    <dgm:pt modelId="{7B1C42CA-2790-480C-BCA7-6D65DD857B42}" type="sibTrans" cxnId="{16BFE33E-9B37-4342-A73F-C8A77955B6E3}">
      <dgm:prSet/>
      <dgm:spPr/>
      <dgm:t>
        <a:bodyPr/>
        <a:lstStyle/>
        <a:p>
          <a:endParaRPr lang="en-GB"/>
        </a:p>
      </dgm:t>
    </dgm:pt>
    <dgm:pt modelId="{82EDEDAA-CE93-4D0D-9F3A-B595ADF41F7A}" type="parTrans" cxnId="{16BFE33E-9B37-4342-A73F-C8A77955B6E3}">
      <dgm:prSet/>
      <dgm:spPr/>
      <dgm:t>
        <a:bodyPr/>
        <a:lstStyle/>
        <a:p>
          <a:endParaRPr lang="en-GB"/>
        </a:p>
      </dgm:t>
    </dgm:pt>
    <dgm:pt modelId="{9F49DA72-1D5B-4B22-ABE1-4372076B6827}" type="pres">
      <dgm:prSet presAssocID="{039A1213-81D3-4BC4-A5A6-F48A4BBBC200}" presName="Name0" presStyleCnt="0">
        <dgm:presLayoutVars>
          <dgm:dir/>
          <dgm:resizeHandles val="exact"/>
        </dgm:presLayoutVars>
      </dgm:prSet>
      <dgm:spPr/>
    </dgm:pt>
    <dgm:pt modelId="{7D128AF9-5D81-4B03-A989-32AB0DF3CB58}" type="pres">
      <dgm:prSet presAssocID="{039A1213-81D3-4BC4-A5A6-F48A4BBBC200}" presName="fgShape" presStyleLbl="fgShp" presStyleIdx="0" presStyleCnt="1" custScaleY="33175" custLinFactNeighborX="1" custLinFactNeighborY="48995"/>
      <dgm:spPr/>
    </dgm:pt>
    <dgm:pt modelId="{C953EE2D-EFF7-4004-839E-4B0C26E0EE13}" type="pres">
      <dgm:prSet presAssocID="{039A1213-81D3-4BC4-A5A6-F48A4BBBC200}" presName="linComp" presStyleCnt="0"/>
      <dgm:spPr/>
    </dgm:pt>
    <dgm:pt modelId="{3F674D1C-2EF8-46B2-8EF7-3D52441CAE39}" type="pres">
      <dgm:prSet presAssocID="{B9D773A3-AB12-4052-AB2C-C4C825A13D5D}" presName="compNode" presStyleCnt="0"/>
      <dgm:spPr/>
    </dgm:pt>
    <dgm:pt modelId="{D58742D2-9183-4AA3-B3AC-48F6BFF4DA37}" type="pres">
      <dgm:prSet presAssocID="{B9D773A3-AB12-4052-AB2C-C4C825A13D5D}" presName="bkgdShape" presStyleLbl="node1" presStyleIdx="0" presStyleCnt="3" custLinFactNeighborX="-64" custLinFactNeighborY="-11523"/>
      <dgm:spPr/>
    </dgm:pt>
    <dgm:pt modelId="{233FEE0F-0AB9-42F2-A803-F05480879479}" type="pres">
      <dgm:prSet presAssocID="{B9D773A3-AB12-4052-AB2C-C4C825A13D5D}" presName="nodeTx" presStyleLbl="node1" presStyleIdx="0" presStyleCnt="3">
        <dgm:presLayoutVars>
          <dgm:bulletEnabled val="1"/>
        </dgm:presLayoutVars>
      </dgm:prSet>
      <dgm:spPr/>
    </dgm:pt>
    <dgm:pt modelId="{875F1DA3-CB30-4990-BD12-DAEFF99D25C7}" type="pres">
      <dgm:prSet presAssocID="{B9D773A3-AB12-4052-AB2C-C4C825A13D5D}" presName="invisiNode" presStyleLbl="node1" presStyleIdx="0" presStyleCnt="3"/>
      <dgm:spPr/>
    </dgm:pt>
    <dgm:pt modelId="{A3C56483-89C7-4EC4-9FCA-5492A8D5BDB3}" type="pres">
      <dgm:prSet presAssocID="{B9D773A3-AB12-4052-AB2C-C4C825A13D5D}" presName="imagNode" presStyleLbl="fgImgPlace1" presStyleIdx="0" presStyleCnt="3" custScaleX="58577" custScaleY="50261" custLinFactNeighborY="-26415"/>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dgm:spPr>
    </dgm:pt>
    <dgm:pt modelId="{B3EB8F56-0856-489B-A55E-05D2DFA85B4A}" type="pres">
      <dgm:prSet presAssocID="{1725BDBE-C8E6-4F64-971C-FD75D61E434B}" presName="sibTrans" presStyleLbl="sibTrans2D1" presStyleIdx="0" presStyleCnt="0"/>
      <dgm:spPr/>
    </dgm:pt>
    <dgm:pt modelId="{1D030D07-2F53-4765-A555-746C20F48B13}" type="pres">
      <dgm:prSet presAssocID="{35A4A92E-2D67-481B-8FB9-ACCDF57FA789}" presName="compNode" presStyleCnt="0"/>
      <dgm:spPr/>
    </dgm:pt>
    <dgm:pt modelId="{5CC8A2B7-4624-49E2-9D47-1D05900DC852}" type="pres">
      <dgm:prSet presAssocID="{35A4A92E-2D67-481B-8FB9-ACCDF57FA789}" presName="bkgdShape" presStyleLbl="node1" presStyleIdx="1" presStyleCnt="3"/>
      <dgm:spPr/>
    </dgm:pt>
    <dgm:pt modelId="{7E6E0152-A905-4746-8AE3-078A486A0BB7}" type="pres">
      <dgm:prSet presAssocID="{35A4A92E-2D67-481B-8FB9-ACCDF57FA789}" presName="nodeTx" presStyleLbl="node1" presStyleIdx="1" presStyleCnt="3">
        <dgm:presLayoutVars>
          <dgm:bulletEnabled val="1"/>
        </dgm:presLayoutVars>
      </dgm:prSet>
      <dgm:spPr/>
    </dgm:pt>
    <dgm:pt modelId="{08A0675F-A1BF-4745-8032-BDF6DD4FBA01}" type="pres">
      <dgm:prSet presAssocID="{35A4A92E-2D67-481B-8FB9-ACCDF57FA789}" presName="invisiNode" presStyleLbl="node1" presStyleIdx="1" presStyleCnt="3"/>
      <dgm:spPr/>
    </dgm:pt>
    <dgm:pt modelId="{757AFD8D-A4E6-4A86-94E0-DFACC6850C2D}" type="pres">
      <dgm:prSet presAssocID="{35A4A92E-2D67-481B-8FB9-ACCDF57FA789}" presName="imagNode" presStyleLbl="fgImgPlace1" presStyleIdx="1" presStyleCnt="3" custScaleX="58577" custScaleY="50261" custLinFactNeighborY="-26415"/>
      <dgm:spPr>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dgm:spPr>
    </dgm:pt>
    <dgm:pt modelId="{23B1D0A4-ABDE-4535-9033-9C2212AD57A8}" type="pres">
      <dgm:prSet presAssocID="{A505CF9B-566B-4FF8-AA23-0531463C4D08}" presName="sibTrans" presStyleLbl="sibTrans2D1" presStyleIdx="0" presStyleCnt="0"/>
      <dgm:spPr/>
    </dgm:pt>
    <dgm:pt modelId="{770E8764-244A-4FF2-A524-439AC2502491}" type="pres">
      <dgm:prSet presAssocID="{3F13A823-FC7D-4F3A-845C-20404993454F}" presName="compNode" presStyleCnt="0"/>
      <dgm:spPr/>
    </dgm:pt>
    <dgm:pt modelId="{76F4CBF3-6EDA-4BC6-9E3B-99505F7EF50F}" type="pres">
      <dgm:prSet presAssocID="{3F13A823-FC7D-4F3A-845C-20404993454F}" presName="bkgdShape" presStyleLbl="node1" presStyleIdx="2" presStyleCnt="3"/>
      <dgm:spPr/>
    </dgm:pt>
    <dgm:pt modelId="{69E4EAD8-CB63-44E3-8532-3923C7EC8641}" type="pres">
      <dgm:prSet presAssocID="{3F13A823-FC7D-4F3A-845C-20404993454F}" presName="nodeTx" presStyleLbl="node1" presStyleIdx="2" presStyleCnt="3">
        <dgm:presLayoutVars>
          <dgm:bulletEnabled val="1"/>
        </dgm:presLayoutVars>
      </dgm:prSet>
      <dgm:spPr/>
    </dgm:pt>
    <dgm:pt modelId="{9FD151B7-BEF5-442E-AFCF-E75A9D6D021E}" type="pres">
      <dgm:prSet presAssocID="{3F13A823-FC7D-4F3A-845C-20404993454F}" presName="invisiNode" presStyleLbl="node1" presStyleIdx="2" presStyleCnt="3"/>
      <dgm:spPr/>
    </dgm:pt>
    <dgm:pt modelId="{47351126-5716-4684-8626-4D25521717FC}" type="pres">
      <dgm:prSet presAssocID="{3F13A823-FC7D-4F3A-845C-20404993454F}" presName="imagNode" presStyleLbl="fgImgPlace1" presStyleIdx="2" presStyleCnt="3" custScaleX="58577" custScaleY="50261" custLinFactNeighborY="-26415"/>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dgm:spPr>
    </dgm:pt>
  </dgm:ptLst>
  <dgm:cxnLst>
    <dgm:cxn modelId="{42841D09-01AC-433F-8D42-B4CCD0758977}" type="presOf" srcId="{3F13A823-FC7D-4F3A-845C-20404993454F}" destId="{69E4EAD8-CB63-44E3-8532-3923C7EC8641}" srcOrd="1" destOrd="0" presId="urn:microsoft.com/office/officeart/2005/8/layout/hList7"/>
    <dgm:cxn modelId="{AD27EC0E-A415-4662-8B83-2340099A8163}" type="presOf" srcId="{35A4A92E-2D67-481B-8FB9-ACCDF57FA789}" destId="{7E6E0152-A905-4746-8AE3-078A486A0BB7}" srcOrd="1" destOrd="0" presId="urn:microsoft.com/office/officeart/2005/8/layout/hList7"/>
    <dgm:cxn modelId="{FF7DB72C-7D5C-4C88-ADC9-5EAE061EE46E}" type="presOf" srcId="{039A1213-81D3-4BC4-A5A6-F48A4BBBC200}" destId="{9F49DA72-1D5B-4B22-ABE1-4372076B6827}" srcOrd="0" destOrd="0" presId="urn:microsoft.com/office/officeart/2005/8/layout/hList7"/>
    <dgm:cxn modelId="{16BFE33E-9B37-4342-A73F-C8A77955B6E3}" srcId="{039A1213-81D3-4BC4-A5A6-F48A4BBBC200}" destId="{3F13A823-FC7D-4F3A-845C-20404993454F}" srcOrd="2" destOrd="0" parTransId="{82EDEDAA-CE93-4D0D-9F3A-B595ADF41F7A}" sibTransId="{7B1C42CA-2790-480C-BCA7-6D65DD857B42}"/>
    <dgm:cxn modelId="{B5356A68-3F81-4615-8E40-C38598871BEE}" srcId="{039A1213-81D3-4BC4-A5A6-F48A4BBBC200}" destId="{35A4A92E-2D67-481B-8FB9-ACCDF57FA789}" srcOrd="1" destOrd="0" parTransId="{6141DD97-01AA-4ECB-969F-61FF2EB82878}" sibTransId="{A505CF9B-566B-4FF8-AA23-0531463C4D08}"/>
    <dgm:cxn modelId="{B7BB6170-1630-42F6-B546-490C9C368551}" type="presOf" srcId="{3F13A823-FC7D-4F3A-845C-20404993454F}" destId="{76F4CBF3-6EDA-4BC6-9E3B-99505F7EF50F}" srcOrd="0" destOrd="0" presId="urn:microsoft.com/office/officeart/2005/8/layout/hList7"/>
    <dgm:cxn modelId="{D0378C82-3DB2-4BF8-8066-04098A6B6CE1}" type="presOf" srcId="{B9D773A3-AB12-4052-AB2C-C4C825A13D5D}" destId="{233FEE0F-0AB9-42F2-A803-F05480879479}" srcOrd="1" destOrd="0" presId="urn:microsoft.com/office/officeart/2005/8/layout/hList7"/>
    <dgm:cxn modelId="{3D45F389-FCBA-43A9-9E8A-8C9D49DCCD89}" srcId="{039A1213-81D3-4BC4-A5A6-F48A4BBBC200}" destId="{B9D773A3-AB12-4052-AB2C-C4C825A13D5D}" srcOrd="0" destOrd="0" parTransId="{B1CED4CB-5FB5-4693-A00F-33E7BFCA2B06}" sibTransId="{1725BDBE-C8E6-4F64-971C-FD75D61E434B}"/>
    <dgm:cxn modelId="{D81FAF98-2596-4D04-94BA-6E2669241CFF}" type="presOf" srcId="{A505CF9B-566B-4FF8-AA23-0531463C4D08}" destId="{23B1D0A4-ABDE-4535-9033-9C2212AD57A8}" srcOrd="0" destOrd="0" presId="urn:microsoft.com/office/officeart/2005/8/layout/hList7"/>
    <dgm:cxn modelId="{A31D30BF-F35E-4C56-848D-32A3878164E1}" type="presOf" srcId="{35A4A92E-2D67-481B-8FB9-ACCDF57FA789}" destId="{5CC8A2B7-4624-49E2-9D47-1D05900DC852}" srcOrd="0" destOrd="0" presId="urn:microsoft.com/office/officeart/2005/8/layout/hList7"/>
    <dgm:cxn modelId="{8E51E8C4-D83F-4E84-94B6-C1F168494176}" type="presOf" srcId="{B9D773A3-AB12-4052-AB2C-C4C825A13D5D}" destId="{D58742D2-9183-4AA3-B3AC-48F6BFF4DA37}" srcOrd="0" destOrd="0" presId="urn:microsoft.com/office/officeart/2005/8/layout/hList7"/>
    <dgm:cxn modelId="{AA388CE7-0D49-4DD9-BB92-836D8C37FD79}" type="presOf" srcId="{1725BDBE-C8E6-4F64-971C-FD75D61E434B}" destId="{B3EB8F56-0856-489B-A55E-05D2DFA85B4A}" srcOrd="0" destOrd="0" presId="urn:microsoft.com/office/officeart/2005/8/layout/hList7"/>
    <dgm:cxn modelId="{EA8843F0-B89D-4F42-B300-649F75E13583}" type="presParOf" srcId="{9F49DA72-1D5B-4B22-ABE1-4372076B6827}" destId="{7D128AF9-5D81-4B03-A989-32AB0DF3CB58}" srcOrd="0" destOrd="0" presId="urn:microsoft.com/office/officeart/2005/8/layout/hList7"/>
    <dgm:cxn modelId="{CAC59E00-7ADC-4F97-9BDD-C0D4BDDB97CE}" type="presParOf" srcId="{9F49DA72-1D5B-4B22-ABE1-4372076B6827}" destId="{C953EE2D-EFF7-4004-839E-4B0C26E0EE13}" srcOrd="1" destOrd="0" presId="urn:microsoft.com/office/officeart/2005/8/layout/hList7"/>
    <dgm:cxn modelId="{EA4017CC-074D-4AD5-ACDC-C752649B34C9}" type="presParOf" srcId="{C953EE2D-EFF7-4004-839E-4B0C26E0EE13}" destId="{3F674D1C-2EF8-46B2-8EF7-3D52441CAE39}" srcOrd="0" destOrd="0" presId="urn:microsoft.com/office/officeart/2005/8/layout/hList7"/>
    <dgm:cxn modelId="{2D330053-0AF6-43B8-B9C6-AC69264A7CDD}" type="presParOf" srcId="{3F674D1C-2EF8-46B2-8EF7-3D52441CAE39}" destId="{D58742D2-9183-4AA3-B3AC-48F6BFF4DA37}" srcOrd="0" destOrd="0" presId="urn:microsoft.com/office/officeart/2005/8/layout/hList7"/>
    <dgm:cxn modelId="{25863B4F-CC85-46D7-928C-94D4BF4FD14D}" type="presParOf" srcId="{3F674D1C-2EF8-46B2-8EF7-3D52441CAE39}" destId="{233FEE0F-0AB9-42F2-A803-F05480879479}" srcOrd="1" destOrd="0" presId="urn:microsoft.com/office/officeart/2005/8/layout/hList7"/>
    <dgm:cxn modelId="{BC504EBB-D5FA-4613-8964-545973EF4D79}" type="presParOf" srcId="{3F674D1C-2EF8-46B2-8EF7-3D52441CAE39}" destId="{875F1DA3-CB30-4990-BD12-DAEFF99D25C7}" srcOrd="2" destOrd="0" presId="urn:microsoft.com/office/officeart/2005/8/layout/hList7"/>
    <dgm:cxn modelId="{1C3B2ECE-3AAF-404D-8AD9-D2334134AD96}" type="presParOf" srcId="{3F674D1C-2EF8-46B2-8EF7-3D52441CAE39}" destId="{A3C56483-89C7-4EC4-9FCA-5492A8D5BDB3}" srcOrd="3" destOrd="0" presId="urn:microsoft.com/office/officeart/2005/8/layout/hList7"/>
    <dgm:cxn modelId="{0E00A620-7371-42DD-A2B4-463DD1D7F490}" type="presParOf" srcId="{C953EE2D-EFF7-4004-839E-4B0C26E0EE13}" destId="{B3EB8F56-0856-489B-A55E-05D2DFA85B4A}" srcOrd="1" destOrd="0" presId="urn:microsoft.com/office/officeart/2005/8/layout/hList7"/>
    <dgm:cxn modelId="{566466C7-CDC3-41BC-BD6B-AA9C6715EFED}" type="presParOf" srcId="{C953EE2D-EFF7-4004-839E-4B0C26E0EE13}" destId="{1D030D07-2F53-4765-A555-746C20F48B13}" srcOrd="2" destOrd="0" presId="urn:microsoft.com/office/officeart/2005/8/layout/hList7"/>
    <dgm:cxn modelId="{CE9AC306-3B36-4CD5-980B-A30A8E8AC3EB}" type="presParOf" srcId="{1D030D07-2F53-4765-A555-746C20F48B13}" destId="{5CC8A2B7-4624-49E2-9D47-1D05900DC852}" srcOrd="0" destOrd="0" presId="urn:microsoft.com/office/officeart/2005/8/layout/hList7"/>
    <dgm:cxn modelId="{7025C82C-69FA-4A20-A7DB-ECBCC94CA9BB}" type="presParOf" srcId="{1D030D07-2F53-4765-A555-746C20F48B13}" destId="{7E6E0152-A905-4746-8AE3-078A486A0BB7}" srcOrd="1" destOrd="0" presId="urn:microsoft.com/office/officeart/2005/8/layout/hList7"/>
    <dgm:cxn modelId="{AEA00D8C-3F84-4249-A7A5-5863BE9DAA70}" type="presParOf" srcId="{1D030D07-2F53-4765-A555-746C20F48B13}" destId="{08A0675F-A1BF-4745-8032-BDF6DD4FBA01}" srcOrd="2" destOrd="0" presId="urn:microsoft.com/office/officeart/2005/8/layout/hList7"/>
    <dgm:cxn modelId="{BE3DF643-FF57-44CF-8F01-909026945888}" type="presParOf" srcId="{1D030D07-2F53-4765-A555-746C20F48B13}" destId="{757AFD8D-A4E6-4A86-94E0-DFACC6850C2D}" srcOrd="3" destOrd="0" presId="urn:microsoft.com/office/officeart/2005/8/layout/hList7"/>
    <dgm:cxn modelId="{8F3CB821-D3D7-442E-A038-CAFC437BA4B7}" type="presParOf" srcId="{C953EE2D-EFF7-4004-839E-4B0C26E0EE13}" destId="{23B1D0A4-ABDE-4535-9033-9C2212AD57A8}" srcOrd="3" destOrd="0" presId="urn:microsoft.com/office/officeart/2005/8/layout/hList7"/>
    <dgm:cxn modelId="{489722EC-2D93-4C86-94CC-E447210EE3CE}" type="presParOf" srcId="{C953EE2D-EFF7-4004-839E-4B0C26E0EE13}" destId="{770E8764-244A-4FF2-A524-439AC2502491}" srcOrd="4" destOrd="0" presId="urn:microsoft.com/office/officeart/2005/8/layout/hList7"/>
    <dgm:cxn modelId="{DC9426F5-9686-4912-9710-A67ADC322BCF}" type="presParOf" srcId="{770E8764-244A-4FF2-A524-439AC2502491}" destId="{76F4CBF3-6EDA-4BC6-9E3B-99505F7EF50F}" srcOrd="0" destOrd="0" presId="urn:microsoft.com/office/officeart/2005/8/layout/hList7"/>
    <dgm:cxn modelId="{B544A136-3C22-4EC6-B986-188E03F9003C}" type="presParOf" srcId="{770E8764-244A-4FF2-A524-439AC2502491}" destId="{69E4EAD8-CB63-44E3-8532-3923C7EC8641}" srcOrd="1" destOrd="0" presId="urn:microsoft.com/office/officeart/2005/8/layout/hList7"/>
    <dgm:cxn modelId="{8C6D0F9F-BAC6-4B66-BCA2-AD5EFC08DBD0}" type="presParOf" srcId="{770E8764-244A-4FF2-A524-439AC2502491}" destId="{9FD151B7-BEF5-442E-AFCF-E75A9D6D021E}" srcOrd="2" destOrd="0" presId="urn:microsoft.com/office/officeart/2005/8/layout/hList7"/>
    <dgm:cxn modelId="{31E1C42F-06D9-4C15-84FE-87BD832702EF}" type="presParOf" srcId="{770E8764-244A-4FF2-A524-439AC2502491}" destId="{47351126-5716-4684-8626-4D25521717FC}"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742D2-9183-4AA3-B3AC-48F6BFF4DA37}">
      <dsp:nvSpPr>
        <dsp:cNvPr id="0" name=""/>
        <dsp:cNvSpPr/>
      </dsp:nvSpPr>
      <dsp:spPr>
        <a:xfrm>
          <a:off x="5"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endParaRPr lang="en-GB" sz="1100" b="1" kern="1200">
            <a:latin typeface="Comic Sans MS" panose="030F0702030302020204" pitchFamily="66" charset="0"/>
          </a:endParaRPr>
        </a:p>
        <a:p>
          <a:pPr marL="0" lvl="0" indent="0" algn="ctr" defTabSz="488950">
            <a:lnSpc>
              <a:spcPct val="90000"/>
            </a:lnSpc>
            <a:spcBef>
              <a:spcPct val="0"/>
            </a:spcBef>
            <a:spcAft>
              <a:spcPct val="35000"/>
            </a:spcAft>
            <a:buNone/>
          </a:pPr>
          <a:endParaRPr lang="en-GB" sz="1100" b="1" kern="1200">
            <a:latin typeface="Comic Sans MS" panose="030F0702030302020204" pitchFamily="66" charset="0"/>
          </a:endParaRPr>
        </a:p>
        <a:p>
          <a:pPr marL="0" lvl="0" indent="0" algn="ctr" defTabSz="488950">
            <a:lnSpc>
              <a:spcPct val="90000"/>
            </a:lnSpc>
            <a:spcBef>
              <a:spcPct val="0"/>
            </a:spcBef>
            <a:spcAft>
              <a:spcPct val="35000"/>
            </a:spcAft>
            <a:buNone/>
          </a:pPr>
          <a:r>
            <a:rPr lang="en-GB" sz="1100" b="1" kern="1200">
              <a:latin typeface="Comic Sans MS" panose="030F0702030302020204" pitchFamily="66" charset="0"/>
            </a:rPr>
            <a:t>CONFIDENT LEARNERS through…</a:t>
          </a:r>
          <a:endParaRPr lang="en-GB" sz="1050" kern="1200">
            <a:latin typeface="Comic Sans MS" panose="030F0702030302020204" pitchFamily="66" charset="0"/>
          </a:endParaRP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Allowing pupils to have high aspirations and achieve their personal best.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exceptional opportunities for pupils’ personal development.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Developing the characteristics of confident individuals. </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blended learning opportunites through the use of high-quality technology to support curriculum delivery</a:t>
          </a:r>
          <a:endParaRPr lang="en-GB" sz="1100" b="0" kern="1200"/>
        </a:p>
        <a:p>
          <a:pPr marL="0" lvl="0" indent="0" algn="l" defTabSz="488950">
            <a:lnSpc>
              <a:spcPct val="90000"/>
            </a:lnSpc>
            <a:spcBef>
              <a:spcPct val="0"/>
            </a:spcBef>
            <a:spcAft>
              <a:spcPct val="35000"/>
            </a:spcAft>
            <a:buNone/>
          </a:pPr>
          <a:endParaRPr lang="en-GB" sz="1100" b="0" kern="1200"/>
        </a:p>
        <a:p>
          <a:pPr marL="0" lvl="0" indent="0" algn="ctr" defTabSz="488950">
            <a:lnSpc>
              <a:spcPct val="90000"/>
            </a:lnSpc>
            <a:spcBef>
              <a:spcPct val="0"/>
            </a:spcBef>
            <a:spcAft>
              <a:spcPct val="35000"/>
            </a:spcAft>
            <a:buNone/>
          </a:pPr>
          <a:endParaRPr lang="en-GB" sz="1100" kern="1200"/>
        </a:p>
      </dsp:txBody>
      <dsp:txXfrm>
        <a:off x="5" y="1645920"/>
        <a:ext cx="2170953" cy="1645920"/>
      </dsp:txXfrm>
    </dsp:sp>
    <dsp:sp modelId="{A3C56483-89C7-4EC4-9FCA-5492A8D5BDB3}">
      <dsp:nvSpPr>
        <dsp:cNvPr id="0" name=""/>
        <dsp:cNvSpPr/>
      </dsp:nvSpPr>
      <dsp:spPr>
        <a:xfrm>
          <a:off x="685553" y="225711"/>
          <a:ext cx="802638" cy="68869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CC8A2B7-4624-49E2-9D47-1D05900DC852}">
      <dsp:nvSpPr>
        <dsp:cNvPr id="0" name=""/>
        <dsp:cNvSpPr/>
      </dsp:nvSpPr>
      <dsp:spPr>
        <a:xfrm>
          <a:off x="2237478"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b="1" kern="1200">
              <a:latin typeface="Comic Sans MS" panose="030F0702030302020204" pitchFamily="66" charset="0"/>
            </a:rPr>
            <a:t>SUCCESSFUL LEARNERS through…</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Culturing a lifelong love of reading.</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Challenging, motivating, inspiring and leading pupils to a lifelong interest in learning. </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Preparing pupils for the next stage in their education and for the world of work.</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Providing the essential knowledge, skills and cultural capital they need to succeed in  future learning and life</a:t>
          </a:r>
          <a:r>
            <a:rPr lang="en-GB" sz="1100" b="0" kern="1200"/>
            <a:t>.</a:t>
          </a:r>
        </a:p>
      </dsp:txBody>
      <dsp:txXfrm>
        <a:off x="2237478" y="1645920"/>
        <a:ext cx="2170953" cy="1645920"/>
      </dsp:txXfrm>
    </dsp:sp>
    <dsp:sp modelId="{757AFD8D-A4E6-4A86-94E0-DFACC6850C2D}">
      <dsp:nvSpPr>
        <dsp:cNvPr id="0" name=""/>
        <dsp:cNvSpPr/>
      </dsp:nvSpPr>
      <dsp:spPr>
        <a:xfrm>
          <a:off x="2921635" y="225711"/>
          <a:ext cx="802638" cy="688690"/>
        </a:xfrm>
        <a:prstGeom prst="ellipse">
          <a:avLst/>
        </a:prstGeom>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6F4CBF3-6EDA-4BC6-9E3B-99505F7EF50F}">
      <dsp:nvSpPr>
        <dsp:cNvPr id="0" name=""/>
        <dsp:cNvSpPr/>
      </dsp:nvSpPr>
      <dsp:spPr>
        <a:xfrm>
          <a:off x="4473560"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Comic Sans MS" panose="030F0702030302020204" pitchFamily="66" charset="0"/>
            </a:rPr>
            <a:t>RESPONSIBLE CITIZENS through...</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local, national and global awareness through the curriculum and understanding of their role in building a sustainable world.</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British Values to ensure pupils are fully prepared for life in modern Britain.</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Offering a wide range of rich experiences in the curriculum and wider curriculum for personal development. </a:t>
          </a:r>
        </a:p>
        <a:p>
          <a:pPr marL="0" lvl="0" indent="0" algn="l" defTabSz="488950">
            <a:lnSpc>
              <a:spcPct val="90000"/>
            </a:lnSpc>
            <a:spcBef>
              <a:spcPct val="0"/>
            </a:spcBef>
            <a:spcAft>
              <a:spcPct val="35000"/>
            </a:spcAft>
            <a:buNone/>
          </a:pPr>
          <a:endParaRPr lang="en-GB" sz="1100" kern="1200"/>
        </a:p>
      </dsp:txBody>
      <dsp:txXfrm>
        <a:off x="4473560" y="1645920"/>
        <a:ext cx="2170953" cy="1645920"/>
      </dsp:txXfrm>
    </dsp:sp>
    <dsp:sp modelId="{47351126-5716-4684-8626-4D25521717FC}">
      <dsp:nvSpPr>
        <dsp:cNvPr id="0" name=""/>
        <dsp:cNvSpPr/>
      </dsp:nvSpPr>
      <dsp:spPr>
        <a:xfrm>
          <a:off x="5157718" y="225711"/>
          <a:ext cx="802638" cy="68869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D128AF9-5D81-4B03-A989-32AB0DF3CB58}">
      <dsp:nvSpPr>
        <dsp:cNvPr id="0" name=""/>
        <dsp:cNvSpPr/>
      </dsp:nvSpPr>
      <dsp:spPr>
        <a:xfrm>
          <a:off x="265897" y="3800475"/>
          <a:ext cx="6114237" cy="204762"/>
        </a:xfrm>
        <a:prstGeom prst="leftRightArrow">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9C15D-10EC-477D-8F7D-EDF88DEC582D}">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b3b9d8-db3b-4270-a8e7-2d3955030420"/>
    <ds:schemaRef ds:uri="eef73296-eb5a-4cd7-b8d0-1c07e6e89d24"/>
  </ds:schemaRefs>
</ds:datastoreItem>
</file>

<file path=customXml/itemProps2.xml><?xml version="1.0" encoding="utf-8"?>
<ds:datastoreItem xmlns:ds="http://schemas.openxmlformats.org/officeDocument/2006/customXml" ds:itemID="{860F1947-1269-48DF-B1F6-FCA9F436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3296-eb5a-4cd7-b8d0-1c07e6e89d24"/>
    <ds:schemaRef ds:uri="2cb3b9d8-db3b-4270-a8e7-2d395503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EDBFE-C2B2-49FE-A750-41B1F01DD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Sarah Phillips</cp:lastModifiedBy>
  <cp:revision>2</cp:revision>
  <dcterms:created xsi:type="dcterms:W3CDTF">2022-11-05T14:36:00Z</dcterms:created>
  <dcterms:modified xsi:type="dcterms:W3CDTF">2022-11-05T14:36:00Z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